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A4" w:rsidRPr="00A17050" w:rsidRDefault="001970A4" w:rsidP="00A17050">
      <w:pPr>
        <w:spacing w:line="276" w:lineRule="auto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A17050">
        <w:rPr>
          <w:rFonts w:ascii="標楷體" w:eastAsia="標楷體" w:hAnsi="標楷體" w:hint="eastAsia"/>
          <w:b/>
          <w:sz w:val="36"/>
          <w:szCs w:val="32"/>
        </w:rPr>
        <w:t>臺北市政府警察局</w:t>
      </w:r>
      <w:r w:rsidR="00A17050" w:rsidRPr="00A17050">
        <w:rPr>
          <w:rFonts w:ascii="標楷體" w:eastAsia="標楷體" w:hAnsi="標楷體" w:hint="eastAsia"/>
          <w:b/>
          <w:sz w:val="36"/>
          <w:szCs w:val="32"/>
        </w:rPr>
        <w:t>中山</w:t>
      </w:r>
      <w:r w:rsidRPr="00A17050">
        <w:rPr>
          <w:rFonts w:ascii="標楷體" w:eastAsia="標楷體" w:hAnsi="標楷體" w:hint="eastAsia"/>
          <w:b/>
          <w:sz w:val="36"/>
          <w:szCs w:val="32"/>
        </w:rPr>
        <w:t>分局宣導</w:t>
      </w:r>
      <w:r w:rsidR="00A17050">
        <w:rPr>
          <w:rFonts w:ascii="標楷體" w:eastAsia="標楷體" w:hAnsi="標楷體" w:hint="eastAsia"/>
          <w:b/>
          <w:sz w:val="36"/>
          <w:szCs w:val="32"/>
        </w:rPr>
        <w:t>資訊</w:t>
      </w:r>
    </w:p>
    <w:bookmarkEnd w:id="0"/>
    <w:p w:rsidR="001970A4" w:rsidRPr="003C5A45" w:rsidRDefault="001970A4" w:rsidP="00A17050">
      <w:pPr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春節</w:t>
      </w:r>
      <w:r w:rsidR="00A17050">
        <w:rPr>
          <w:rFonts w:ascii="標楷體" w:eastAsia="標楷體" w:hAnsi="標楷體" w:hint="eastAsia"/>
          <w:sz w:val="32"/>
          <w:szCs w:val="32"/>
        </w:rPr>
        <w:t>（年假）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D5458F">
        <w:rPr>
          <w:rFonts w:ascii="標楷體" w:eastAsia="標楷體" w:hAnsi="標楷體" w:hint="eastAsia"/>
          <w:sz w:val="32"/>
          <w:szCs w:val="32"/>
        </w:rPr>
        <w:t>警方提醒事項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A17050" w:rsidRDefault="00A17050" w:rsidP="001970A4">
      <w:pPr>
        <w:pStyle w:val="a3"/>
        <w:numPr>
          <w:ilvl w:val="0"/>
          <w:numId w:val="1"/>
        </w:numPr>
        <w:kinsoku w:val="0"/>
        <w:overflowPunct w:val="0"/>
        <w:snapToGrid w:val="0"/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活動安全：</w:t>
      </w:r>
    </w:p>
    <w:p w:rsidR="00A17050" w:rsidRPr="00A17050" w:rsidRDefault="00A17050" w:rsidP="00A17050">
      <w:pPr>
        <w:pStyle w:val="a3"/>
        <w:numPr>
          <w:ilvl w:val="0"/>
          <w:numId w:val="2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室內活動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包含電影院、百貨公司、大賣場、 KTV、室內演唱會等，首先應注重逃生路線及逃生設備的熟悉。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另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應避免前往網</w:t>
      </w:r>
      <w:proofErr w:type="gramStart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咖</w:t>
      </w:r>
      <w:proofErr w:type="gramEnd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、舞廳、</w:t>
      </w:r>
      <w:proofErr w:type="gramStart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夜店等</w:t>
      </w:r>
      <w:proofErr w:type="gramEnd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出入份子複雜的場所。</w:t>
      </w:r>
    </w:p>
    <w:p w:rsidR="00A17050" w:rsidRDefault="00A17050" w:rsidP="00A17050">
      <w:pPr>
        <w:pStyle w:val="a3"/>
        <w:numPr>
          <w:ilvl w:val="0"/>
          <w:numId w:val="2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戶外活動：戶外活動包含登山、溯溪、戲水等活動，應注意天候及熟悉地形，遭遇天候狀況不佳時，應立即停止一切戶外活動。</w:t>
      </w:r>
    </w:p>
    <w:p w:rsidR="00A17050" w:rsidRPr="00A17050" w:rsidRDefault="0035054D" w:rsidP="00A17050">
      <w:pPr>
        <w:pStyle w:val="a3"/>
        <w:numPr>
          <w:ilvl w:val="0"/>
          <w:numId w:val="2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少年</w:t>
      </w:r>
      <w:r w:rsidR="00A17050">
        <w:rPr>
          <w:rFonts w:ascii="標楷體" w:eastAsia="標楷體" w:hAnsi="標楷體" w:hint="eastAsia"/>
          <w:color w:val="000000"/>
          <w:sz w:val="32"/>
          <w:szCs w:val="32"/>
        </w:rPr>
        <w:t>相關規定：臺</w:t>
      </w:r>
      <w:r w:rsidR="00A17050" w:rsidRPr="00A17050">
        <w:rPr>
          <w:rFonts w:ascii="標楷體" w:eastAsia="標楷體" w:hAnsi="標楷體" w:hint="eastAsia"/>
          <w:color w:val="000000"/>
          <w:sz w:val="32"/>
          <w:szCs w:val="32"/>
        </w:rPr>
        <w:t>北市規定未滿15歲之少年不得進入網</w:t>
      </w:r>
      <w:proofErr w:type="gramStart"/>
      <w:r w:rsidR="00A17050" w:rsidRPr="00A17050">
        <w:rPr>
          <w:rFonts w:ascii="標楷體" w:eastAsia="標楷體" w:hAnsi="標楷體" w:hint="eastAsia"/>
          <w:color w:val="000000"/>
          <w:sz w:val="32"/>
          <w:szCs w:val="32"/>
        </w:rPr>
        <w:t>咖</w:t>
      </w:r>
      <w:proofErr w:type="gramEnd"/>
      <w:r w:rsidR="00A17050" w:rsidRPr="00A17050">
        <w:rPr>
          <w:rFonts w:ascii="標楷體" w:eastAsia="標楷體" w:hAnsi="標楷體" w:hint="eastAsia"/>
          <w:color w:val="000000"/>
          <w:sz w:val="32"/>
          <w:szCs w:val="32"/>
        </w:rPr>
        <w:t>等場所，未滿18歲之青少年不得於例假日時11時之後獨自在外遊</w:t>
      </w:r>
      <w:proofErr w:type="gramStart"/>
      <w:r w:rsidR="00A17050" w:rsidRPr="00A17050">
        <w:rPr>
          <w:rFonts w:ascii="標楷體" w:eastAsia="標楷體" w:hAnsi="標楷體" w:hint="eastAsia"/>
          <w:color w:val="000000"/>
          <w:sz w:val="32"/>
          <w:szCs w:val="32"/>
        </w:rPr>
        <w:t>盪</w:t>
      </w:r>
      <w:proofErr w:type="gramEnd"/>
      <w:r w:rsidR="00A17050" w:rsidRPr="00A17050">
        <w:rPr>
          <w:rFonts w:ascii="標楷體" w:eastAsia="標楷體" w:hAnsi="標楷體" w:hint="eastAsia"/>
          <w:color w:val="000000"/>
          <w:sz w:val="32"/>
          <w:szCs w:val="32"/>
        </w:rPr>
        <w:t>、或進入夜間場所。</w:t>
      </w:r>
    </w:p>
    <w:p w:rsidR="00A17050" w:rsidRDefault="00A17050" w:rsidP="00A17050">
      <w:pPr>
        <w:pStyle w:val="a3"/>
        <w:numPr>
          <w:ilvl w:val="0"/>
          <w:numId w:val="1"/>
        </w:numPr>
        <w:kinsoku w:val="0"/>
        <w:overflowPunct w:val="0"/>
        <w:snapToGrid w:val="0"/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犯罪預防</w:t>
      </w:r>
    </w:p>
    <w:p w:rsidR="00A17050" w:rsidRDefault="00A17050" w:rsidP="00A17050">
      <w:pPr>
        <w:pStyle w:val="a3"/>
        <w:numPr>
          <w:ilvl w:val="0"/>
          <w:numId w:val="3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預防搶奪：年假期間人潮多，</w:t>
      </w:r>
      <w:r w:rsidRPr="003C5A45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人潮聚集之地方</w:t>
      </w:r>
      <w:r w:rsidRPr="005761D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容易遭</w:t>
      </w:r>
      <w:r w:rsidRPr="005761D0">
        <w:rPr>
          <w:rFonts w:ascii="標楷體" w:eastAsia="標楷體" w:hAnsi="標楷體" w:hint="eastAsia"/>
          <w:color w:val="000000"/>
          <w:sz w:val="32"/>
          <w:szCs w:val="32"/>
        </w:rPr>
        <w:t>歹徒覬覦而發生強盜、搶奪或竊盜等犯罪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，故須隨時注意隨身貴重物品，行進時勿把個人包包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揹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在道路側，包包盡量選擇拉鍊封口。</w:t>
      </w:r>
    </w:p>
    <w:p w:rsidR="00A17050" w:rsidRDefault="00A17050" w:rsidP="00A17050">
      <w:pPr>
        <w:pStyle w:val="a3"/>
        <w:numPr>
          <w:ilvl w:val="0"/>
          <w:numId w:val="3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預防竊盜：</w:t>
      </w:r>
      <w:r w:rsidRPr="003C5A45">
        <w:rPr>
          <w:rFonts w:ascii="標楷體" w:eastAsia="標楷體" w:hAnsi="標楷體" w:hint="eastAsia"/>
          <w:color w:val="000000"/>
          <w:sz w:val="32"/>
          <w:szCs w:val="32"/>
        </w:rPr>
        <w:t>如民眾有舉家外出的計畫，除了自家住宅要注意門窗上鎖，電器關閉外，亦可向警方申請臨時巡邏加強治安維護之服務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，以</w:t>
      </w:r>
      <w:r w:rsidRPr="005761D0">
        <w:rPr>
          <w:rFonts w:ascii="標楷體" w:eastAsia="標楷體" w:hAnsi="標楷體" w:hint="eastAsia"/>
          <w:bCs/>
          <w:color w:val="000000"/>
          <w:sz w:val="32"/>
          <w:szCs w:val="32"/>
        </w:rPr>
        <w:t>提高</w:t>
      </w:r>
      <w:proofErr w:type="gramStart"/>
      <w:r w:rsidRPr="005761D0">
        <w:rPr>
          <w:rFonts w:ascii="標楷體" w:eastAsia="標楷體" w:hAnsi="標楷體" w:hint="eastAsia"/>
          <w:bCs/>
          <w:color w:val="000000"/>
          <w:sz w:val="32"/>
          <w:szCs w:val="32"/>
        </w:rPr>
        <w:t>見警率</w:t>
      </w:r>
      <w:proofErr w:type="gramEnd"/>
      <w:r w:rsidRPr="005761D0">
        <w:rPr>
          <w:rFonts w:ascii="標楷體" w:eastAsia="標楷體" w:hAnsi="標楷體" w:hint="eastAsia"/>
          <w:bCs/>
          <w:color w:val="000000"/>
          <w:sz w:val="32"/>
          <w:szCs w:val="32"/>
        </w:rPr>
        <w:t>，有效嚇阻犯罪</w:t>
      </w:r>
      <w:r w:rsidRPr="003C5A4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17050" w:rsidRDefault="00A17050" w:rsidP="00A17050">
      <w:pPr>
        <w:pStyle w:val="a3"/>
        <w:numPr>
          <w:ilvl w:val="0"/>
          <w:numId w:val="3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財產安全：年假期間提領鉅額現金，警方為防止搶奪或強盜案件發生，提供民眾護鈔返家的服務，民眾如有需要，皆可向警方提出，安全領款。</w:t>
      </w:r>
    </w:p>
    <w:p w:rsidR="00A17050" w:rsidRPr="00A17050" w:rsidRDefault="00A17050" w:rsidP="00A17050">
      <w:pPr>
        <w:pStyle w:val="a3"/>
        <w:numPr>
          <w:ilvl w:val="0"/>
          <w:numId w:val="3"/>
        </w:numPr>
        <w:kinsoku w:val="0"/>
        <w:overflowPunct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預防詐騙：如接獲可疑詐騙電話或不慎遇上歹徒意圖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詐騙，應切記反詐騙3 步驟：「保持冷靜」、「小心查證」、「立即報警或撥打</w:t>
      </w:r>
      <w:r w:rsidRPr="00A17050">
        <w:rPr>
          <w:rFonts w:ascii="標楷體" w:eastAsia="標楷體" w:hAnsi="標楷體"/>
          <w:color w:val="000000"/>
          <w:sz w:val="32"/>
          <w:szCs w:val="32"/>
        </w:rPr>
        <w:t xml:space="preserve">165 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反詐騙專線」尋求協助。</w:t>
      </w:r>
    </w:p>
    <w:p w:rsidR="00A17050" w:rsidRDefault="00A17050" w:rsidP="001970A4">
      <w:pPr>
        <w:pStyle w:val="a3"/>
        <w:numPr>
          <w:ilvl w:val="0"/>
          <w:numId w:val="1"/>
        </w:numPr>
        <w:kinsoku w:val="0"/>
        <w:overflowPunct w:val="0"/>
        <w:snapToGrid w:val="0"/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打工安全：</w:t>
      </w:r>
    </w:p>
    <w:p w:rsidR="00A17050" w:rsidRDefault="00A17050" w:rsidP="00A17050">
      <w:pPr>
        <w:pStyle w:val="a3"/>
        <w:kinsoku w:val="0"/>
        <w:overflowPunct w:val="0"/>
        <w:snapToGrid w:val="0"/>
        <w:spacing w:line="520" w:lineRule="exact"/>
        <w:ind w:leftChars="295" w:left="70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由於職場陷阱及詐騙事件頻傳，應注意工讀廠商的信譽。有關於薪資、</w:t>
      </w:r>
      <w:proofErr w:type="gramStart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勞</w:t>
      </w:r>
      <w:proofErr w:type="gramEnd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健保等相關福利待遇措施是否完善，再則要注意工作場合的危安因素，避免工作</w:t>
      </w:r>
      <w:proofErr w:type="gramStart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當中肇</w:t>
      </w:r>
      <w:proofErr w:type="gramEnd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生危險事件。萬一發生受騙或誤入求職陷阱時，可免費撥打行政院勞工委員會成立之諮詢專線：</w:t>
      </w:r>
      <w:r w:rsidRPr="00A17050">
        <w:rPr>
          <w:rFonts w:ascii="標楷體" w:eastAsia="標楷體" w:hAnsi="標楷體"/>
          <w:color w:val="000000"/>
          <w:sz w:val="32"/>
          <w:szCs w:val="32"/>
        </w:rPr>
        <w:t>0800-211-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459 請求協助。</w:t>
      </w:r>
    </w:p>
    <w:p w:rsidR="00A17050" w:rsidRDefault="00A17050" w:rsidP="001970A4">
      <w:pPr>
        <w:pStyle w:val="a3"/>
        <w:numPr>
          <w:ilvl w:val="0"/>
          <w:numId w:val="1"/>
        </w:numPr>
        <w:kinsoku w:val="0"/>
        <w:overflowPunct w:val="0"/>
        <w:snapToGrid w:val="0"/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交通安全</w:t>
      </w:r>
    </w:p>
    <w:p w:rsidR="001970A4" w:rsidRPr="00A17050" w:rsidRDefault="00A17050" w:rsidP="00A17050">
      <w:pPr>
        <w:pStyle w:val="a3"/>
        <w:kinsoku w:val="0"/>
        <w:overflowPunct w:val="0"/>
        <w:snapToGrid w:val="0"/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年假</w:t>
      </w:r>
      <w:proofErr w:type="gramStart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期間，</w:t>
      </w:r>
      <w:proofErr w:type="gramEnd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出遊至觀光景點時，請事先規劃路線，避開人車擁擠時段，交通壅塞時，也務必耐心等待，勿爭先恐後，行駛路肩、蛇形或惡意逼迫小車，慢車應依規定行駛</w:t>
      </w:r>
      <w:proofErr w:type="gramStart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外側車</w:t>
      </w:r>
      <w:proofErr w:type="gramEnd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，請以同</w:t>
      </w:r>
      <w:proofErr w:type="gramStart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理心多禮讓</w:t>
      </w:r>
      <w:proofErr w:type="gramEnd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車輛與行人。如深夜開車時，也勿闖紅燈，超速行駛；</w:t>
      </w:r>
      <w:proofErr w:type="gramStart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餐敘較多</w:t>
      </w:r>
      <w:proofErr w:type="gramEnd"/>
      <w:r w:rsidR="001970A4" w:rsidRPr="00A17050">
        <w:rPr>
          <w:rFonts w:ascii="標楷體" w:eastAsia="標楷體" w:hAnsi="標楷體" w:hint="eastAsia"/>
          <w:color w:val="000000"/>
          <w:sz w:val="32"/>
          <w:szCs w:val="32"/>
        </w:rPr>
        <w:t>如有飲酒，切勿酒後開車，影響人車</w:t>
      </w:r>
    </w:p>
    <w:p w:rsidR="00A17050" w:rsidRDefault="00A17050" w:rsidP="00A17050">
      <w:pPr>
        <w:pStyle w:val="a3"/>
        <w:numPr>
          <w:ilvl w:val="0"/>
          <w:numId w:val="1"/>
        </w:numPr>
        <w:kinsoku w:val="0"/>
        <w:overflowPunct w:val="0"/>
        <w:snapToGrid w:val="0"/>
        <w:spacing w:line="520" w:lineRule="exact"/>
        <w:ind w:left="70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毒品及藥物濫用及</w:t>
      </w:r>
      <w:proofErr w:type="gramStart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菸</w:t>
      </w:r>
      <w:proofErr w:type="gramEnd"/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害防制：</w:t>
      </w:r>
    </w:p>
    <w:p w:rsidR="00A17050" w:rsidRPr="00A17050" w:rsidRDefault="00A17050" w:rsidP="00A17050">
      <w:pPr>
        <w:pStyle w:val="a3"/>
        <w:kinsoku w:val="0"/>
        <w:overflowPunct w:val="0"/>
        <w:snapToGrid w:val="0"/>
        <w:spacing w:line="520" w:lineRule="exact"/>
        <w:ind w:leftChars="295" w:left="70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保持正常及規律之生活作息，切勿受同儕及</w:t>
      </w:r>
      <w:r w:rsidR="0035054D">
        <w:rPr>
          <w:rFonts w:ascii="標楷體" w:eastAsia="標楷體" w:hAnsi="標楷體" w:hint="eastAsia"/>
          <w:color w:val="000000"/>
          <w:sz w:val="32"/>
          <w:szCs w:val="32"/>
        </w:rPr>
        <w:t>朋友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引誘慫恿而好奇</w:t>
      </w:r>
      <w:r w:rsidR="0035054D">
        <w:rPr>
          <w:rFonts w:ascii="標楷體" w:eastAsia="標楷體" w:hAnsi="標楷體" w:hint="eastAsia"/>
          <w:color w:val="000000"/>
          <w:sz w:val="32"/>
          <w:szCs w:val="32"/>
        </w:rPr>
        <w:t>嘗試毒品或非法藥物；亦</w:t>
      </w:r>
      <w:r>
        <w:rPr>
          <w:rFonts w:ascii="標楷體" w:eastAsia="標楷體" w:hAnsi="標楷體" w:hint="eastAsia"/>
          <w:color w:val="000000"/>
          <w:sz w:val="32"/>
          <w:szCs w:val="32"/>
        </w:rPr>
        <w:t>切勿從事違法活動如：飆車、吸食毒品、竊盜、販賣違反著作權商品</w:t>
      </w:r>
      <w:r w:rsidRPr="00A17050">
        <w:rPr>
          <w:rFonts w:ascii="標楷體" w:eastAsia="標楷體" w:hAnsi="標楷體" w:hint="eastAsia"/>
          <w:color w:val="000000"/>
          <w:sz w:val="32"/>
          <w:szCs w:val="32"/>
        </w:rPr>
        <w:t>等。</w:t>
      </w:r>
    </w:p>
    <w:sectPr w:rsidR="00A17050" w:rsidRPr="00A17050" w:rsidSect="001970A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B2" w:rsidRDefault="003F5FB2" w:rsidP="00D5458F">
      <w:r>
        <w:separator/>
      </w:r>
    </w:p>
  </w:endnote>
  <w:endnote w:type="continuationSeparator" w:id="0">
    <w:p w:rsidR="003F5FB2" w:rsidRDefault="003F5FB2" w:rsidP="00D5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B2" w:rsidRDefault="003F5FB2" w:rsidP="00D5458F">
      <w:r>
        <w:separator/>
      </w:r>
    </w:p>
  </w:footnote>
  <w:footnote w:type="continuationSeparator" w:id="0">
    <w:p w:rsidR="003F5FB2" w:rsidRDefault="003F5FB2" w:rsidP="00D5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3A02"/>
    <w:multiLevelType w:val="hybridMultilevel"/>
    <w:tmpl w:val="B2F04268"/>
    <w:lvl w:ilvl="0" w:tplc="70BA15C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C693B"/>
    <w:multiLevelType w:val="hybridMultilevel"/>
    <w:tmpl w:val="B2F04268"/>
    <w:lvl w:ilvl="0" w:tplc="70BA15C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0F1C36"/>
    <w:multiLevelType w:val="hybridMultilevel"/>
    <w:tmpl w:val="F2C62E60"/>
    <w:lvl w:ilvl="0" w:tplc="5EA2EA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A4"/>
    <w:rsid w:val="000A6594"/>
    <w:rsid w:val="001970A4"/>
    <w:rsid w:val="0035054D"/>
    <w:rsid w:val="003F5FB2"/>
    <w:rsid w:val="007640F4"/>
    <w:rsid w:val="00994A1E"/>
    <w:rsid w:val="00A17050"/>
    <w:rsid w:val="00D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70A4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rsid w:val="001970A4"/>
    <w:rPr>
      <w:rFonts w:ascii="細明體" w:eastAsia="細明體" w:hAnsi="Courier New" w:cs="細明體"/>
      <w:szCs w:val="24"/>
    </w:rPr>
  </w:style>
  <w:style w:type="paragraph" w:styleId="a5">
    <w:name w:val="header"/>
    <w:basedOn w:val="a"/>
    <w:link w:val="a6"/>
    <w:uiPriority w:val="99"/>
    <w:unhideWhenUsed/>
    <w:rsid w:val="00D5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5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5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70A4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rsid w:val="001970A4"/>
    <w:rPr>
      <w:rFonts w:ascii="細明體" w:eastAsia="細明體" w:hAnsi="Courier New" w:cs="細明體"/>
      <w:szCs w:val="24"/>
    </w:rPr>
  </w:style>
  <w:style w:type="paragraph" w:styleId="a5">
    <w:name w:val="header"/>
    <w:basedOn w:val="a"/>
    <w:link w:val="a6"/>
    <w:uiPriority w:val="99"/>
    <w:unhideWhenUsed/>
    <w:rsid w:val="00D5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45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45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北投偵查林承緯</dc:creator>
  <cp:lastModifiedBy>User</cp:lastModifiedBy>
  <cp:revision>2</cp:revision>
  <dcterms:created xsi:type="dcterms:W3CDTF">2017-01-19T02:27:00Z</dcterms:created>
  <dcterms:modified xsi:type="dcterms:W3CDTF">2017-01-19T02:27:00Z</dcterms:modified>
</cp:coreProperties>
</file>