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38" w:rsidRPr="007C205E" w:rsidRDefault="00175938" w:rsidP="00975863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E870FC" w:rsidRPr="007C205E">
        <w:rPr>
          <w:rFonts w:ascii="標楷體" w:eastAsia="標楷體" w:hAnsi="標楷體" w:hint="eastAsia"/>
          <w:b/>
          <w:bCs/>
          <w:sz w:val="28"/>
          <w:szCs w:val="28"/>
        </w:rPr>
        <w:t>內湖區麗湖</w:t>
      </w:r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  <w:r w:rsidR="00F07BFB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B04C15">
        <w:rPr>
          <w:rFonts w:ascii="標楷體" w:eastAsia="標楷體" w:hAnsi="標楷體"/>
          <w:b/>
          <w:bCs/>
          <w:sz w:val="28"/>
          <w:szCs w:val="28"/>
        </w:rPr>
        <w:t>4</w:t>
      </w:r>
      <w:r w:rsidR="00EB45B3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335459">
        <w:rPr>
          <w:rFonts w:ascii="標楷體" w:eastAsia="標楷體" w:hAnsi="標楷體" w:hint="eastAsia"/>
          <w:b/>
          <w:bCs/>
          <w:sz w:val="28"/>
          <w:szCs w:val="28"/>
        </w:rPr>
        <w:t>第1學期</w:t>
      </w:r>
      <w:r w:rsidR="00C42658" w:rsidRPr="007C205E">
        <w:rPr>
          <w:rFonts w:ascii="標楷體" w:eastAsia="標楷體" w:hAnsi="標楷體" w:hint="eastAsia"/>
          <w:b/>
          <w:sz w:val="28"/>
          <w:szCs w:val="28"/>
        </w:rPr>
        <w:t>辦理</w:t>
      </w:r>
      <w:r w:rsidR="00BE562F">
        <w:rPr>
          <w:rFonts w:ascii="標楷體" w:eastAsia="標楷體" w:hAnsi="標楷體" w:hint="eastAsia"/>
          <w:b/>
          <w:sz w:val="28"/>
          <w:szCs w:val="28"/>
        </w:rPr>
        <w:t>親職</w:t>
      </w:r>
      <w:r w:rsidR="00FB089B">
        <w:rPr>
          <w:rFonts w:ascii="標楷體" w:eastAsia="標楷體" w:hAnsi="標楷體" w:hint="eastAsia"/>
          <w:b/>
          <w:sz w:val="28"/>
          <w:szCs w:val="28"/>
        </w:rPr>
        <w:t>教育</w:t>
      </w:r>
      <w:r w:rsidR="00BE562F">
        <w:rPr>
          <w:rFonts w:ascii="標楷體" w:eastAsia="標楷體" w:hAnsi="標楷體" w:hint="eastAsia"/>
          <w:b/>
          <w:sz w:val="28"/>
          <w:szCs w:val="28"/>
        </w:rPr>
        <w:t>講座</w:t>
      </w:r>
      <w:r w:rsidR="00C42658" w:rsidRPr="007C205E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175938" w:rsidRPr="00DD713A" w:rsidRDefault="00175938" w:rsidP="00975863">
      <w:pPr>
        <w:adjustRightInd w:val="0"/>
        <w:snapToGrid w:val="0"/>
        <w:spacing w:beforeLines="50" w:before="180"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一、依據：</w:t>
      </w:r>
    </w:p>
    <w:p w:rsidR="00E870FC" w:rsidRDefault="00DD713A" w:rsidP="00975863">
      <w:pPr>
        <w:adjustRightInd w:val="0"/>
        <w:snapToGrid w:val="0"/>
        <w:spacing w:line="340" w:lineRule="exact"/>
        <w:ind w:left="60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1.</w:t>
      </w:r>
      <w:r w:rsidR="00E870FC" w:rsidRPr="00DD713A">
        <w:rPr>
          <w:rFonts w:ascii="標楷體" w:eastAsia="標楷體" w:hAnsi="標楷體" w:hint="eastAsia"/>
          <w:szCs w:val="24"/>
        </w:rPr>
        <w:t>本校輔導室</w:t>
      </w:r>
      <w:r w:rsidR="00F07BFB" w:rsidRPr="00DD713A">
        <w:rPr>
          <w:rFonts w:ascii="標楷體" w:eastAsia="標楷體" w:hAnsi="標楷體" w:hint="eastAsia"/>
          <w:szCs w:val="24"/>
        </w:rPr>
        <w:t>10</w:t>
      </w:r>
      <w:r w:rsidR="00B04C15" w:rsidRPr="00DD713A">
        <w:rPr>
          <w:rFonts w:ascii="標楷體" w:eastAsia="標楷體" w:hAnsi="標楷體"/>
          <w:szCs w:val="24"/>
        </w:rPr>
        <w:t>4</w:t>
      </w:r>
      <w:r w:rsidR="00E870FC" w:rsidRPr="00DD713A">
        <w:rPr>
          <w:rFonts w:ascii="標楷體" w:eastAsia="標楷體" w:hAnsi="標楷體" w:hint="eastAsia"/>
          <w:szCs w:val="24"/>
        </w:rPr>
        <w:t>學年度工作</w:t>
      </w:r>
      <w:r w:rsidR="00597B1C" w:rsidRPr="00DD713A">
        <w:rPr>
          <w:rFonts w:ascii="標楷體" w:eastAsia="標楷體" w:hAnsi="標楷體" w:hint="eastAsia"/>
          <w:szCs w:val="24"/>
        </w:rPr>
        <w:t>計畫</w:t>
      </w:r>
    </w:p>
    <w:p w:rsidR="00DD713A" w:rsidRPr="00C00840" w:rsidRDefault="00C00840" w:rsidP="00975863">
      <w:pPr>
        <w:adjustRightInd w:val="0"/>
        <w:snapToGrid w:val="0"/>
        <w:spacing w:line="340" w:lineRule="exact"/>
        <w:ind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</w:rPr>
        <w:t>10</w:t>
      </w:r>
      <w:r w:rsidR="007D63A4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年度教育部推動教育優先區計畫</w:t>
      </w:r>
    </w:p>
    <w:p w:rsidR="00175938" w:rsidRPr="00DD713A" w:rsidRDefault="00175938" w:rsidP="00975863">
      <w:pPr>
        <w:adjustRightInd w:val="0"/>
        <w:snapToGrid w:val="0"/>
        <w:spacing w:beforeLines="50" w:before="180"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二、目的：</w:t>
      </w:r>
    </w:p>
    <w:p w:rsidR="00E870FC" w:rsidRPr="00DD713A" w:rsidRDefault="00E870FC" w:rsidP="00975863">
      <w:pPr>
        <w:numPr>
          <w:ilvl w:val="0"/>
          <w:numId w:val="1"/>
        </w:numPr>
        <w:adjustRightInd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規劃各類型態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教育活動以推廣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教育。</w:t>
      </w:r>
    </w:p>
    <w:p w:rsidR="00E870FC" w:rsidRPr="00DD713A" w:rsidRDefault="00E870FC" w:rsidP="00975863">
      <w:pPr>
        <w:numPr>
          <w:ilvl w:val="0"/>
          <w:numId w:val="1"/>
        </w:numPr>
        <w:adjustRightInd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增進教師設計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教育課程之專業知能</w:t>
      </w:r>
      <w:bookmarkStart w:id="0" w:name="_GoBack"/>
      <w:bookmarkEnd w:id="0"/>
      <w:r w:rsidRPr="00DD713A">
        <w:rPr>
          <w:rFonts w:ascii="標楷體" w:eastAsia="標楷體" w:hAnsi="標楷體" w:hint="eastAsia"/>
          <w:szCs w:val="24"/>
        </w:rPr>
        <w:t>。</w:t>
      </w:r>
    </w:p>
    <w:p w:rsidR="00B328C6" w:rsidRPr="00DD713A" w:rsidRDefault="00E870FC" w:rsidP="009B16D6">
      <w:pPr>
        <w:adjustRightInd w:val="0"/>
        <w:snapToGrid w:val="0"/>
        <w:spacing w:beforeLines="50" w:before="180" w:line="22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三、</w:t>
      </w:r>
      <w:r w:rsidR="001D10E7" w:rsidRPr="00DD713A">
        <w:rPr>
          <w:rFonts w:ascii="標楷體" w:eastAsia="標楷體" w:hAnsi="標楷體" w:hint="eastAsia"/>
          <w:szCs w:val="24"/>
        </w:rPr>
        <w:t>主辦單位：臺北市內湖區麗湖國民小學</w:t>
      </w:r>
    </w:p>
    <w:p w:rsidR="00785D57" w:rsidRPr="00DD713A" w:rsidRDefault="00B328C6" w:rsidP="00785D57">
      <w:pPr>
        <w:adjustRightInd w:val="0"/>
        <w:snapToGrid w:val="0"/>
        <w:spacing w:beforeLines="50" w:before="180"/>
        <w:ind w:left="1560" w:hangingChars="650" w:hanging="156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四、</w:t>
      </w:r>
      <w:r w:rsidR="001D10E7" w:rsidRPr="00DD713A">
        <w:rPr>
          <w:rFonts w:ascii="標楷體" w:eastAsia="標楷體" w:hAnsi="標楷體" w:hint="eastAsia"/>
          <w:szCs w:val="24"/>
        </w:rPr>
        <w:t>研習對象：</w:t>
      </w:r>
      <w:r w:rsidR="00785D57">
        <w:rPr>
          <w:rFonts w:ascii="標楷體" w:eastAsia="標楷體" w:hAnsi="標楷體" w:hint="eastAsia"/>
          <w:szCs w:val="24"/>
        </w:rPr>
        <w:t>臺北市公私立國小</w:t>
      </w:r>
      <w:r w:rsidR="00785D57" w:rsidRPr="00785D57">
        <w:rPr>
          <w:rFonts w:ascii="標楷體" w:eastAsia="標楷體" w:hAnsi="標楷體" w:hint="eastAsia"/>
          <w:szCs w:val="24"/>
        </w:rPr>
        <w:t>教職員工、學生家長</w:t>
      </w:r>
      <w:r w:rsidR="00785D57">
        <w:rPr>
          <w:rFonts w:ascii="標楷體" w:eastAsia="標楷體" w:hAnsi="標楷體" w:hint="eastAsia"/>
          <w:szCs w:val="24"/>
        </w:rPr>
        <w:t>(</w:t>
      </w:r>
      <w:r w:rsidR="00785D57" w:rsidRPr="00DD713A">
        <w:rPr>
          <w:rFonts w:ascii="標楷體" w:eastAsia="標楷體" w:hAnsi="標楷體" w:hint="eastAsia"/>
          <w:szCs w:val="24"/>
        </w:rPr>
        <w:t>新移民、原住民、低收入戶等弱勢家庭及其他身分別</w:t>
      </w:r>
      <w:r w:rsidR="00785D57">
        <w:rPr>
          <w:rFonts w:ascii="標楷體" w:eastAsia="標楷體" w:hAnsi="標楷體" w:hint="eastAsia"/>
          <w:szCs w:val="24"/>
        </w:rPr>
        <w:t>)、社區民眾。</w:t>
      </w:r>
    </w:p>
    <w:p w:rsidR="00175938" w:rsidRPr="00DD713A" w:rsidRDefault="00B328C6" w:rsidP="009B16D6">
      <w:pPr>
        <w:adjustRightInd w:val="0"/>
        <w:snapToGrid w:val="0"/>
        <w:spacing w:beforeLines="50" w:before="180" w:line="22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五、</w:t>
      </w:r>
      <w:r w:rsidR="001D10E7" w:rsidRPr="00DD713A">
        <w:rPr>
          <w:rFonts w:ascii="標楷體" w:eastAsia="標楷體" w:hAnsi="標楷體" w:hint="eastAsia"/>
          <w:szCs w:val="24"/>
        </w:rPr>
        <w:t>研習地點：</w:t>
      </w:r>
      <w:r w:rsidR="00785D57">
        <w:rPr>
          <w:rFonts w:ascii="標楷體" w:eastAsia="標楷體" w:hAnsi="標楷體" w:hint="eastAsia"/>
          <w:szCs w:val="24"/>
        </w:rPr>
        <w:t>6樓視聽教室</w:t>
      </w:r>
    </w:p>
    <w:p w:rsidR="00175938" w:rsidRPr="00DD713A" w:rsidRDefault="001D10E7" w:rsidP="009B16D6">
      <w:pPr>
        <w:adjustRightInd w:val="0"/>
        <w:snapToGrid w:val="0"/>
        <w:spacing w:beforeLines="50" w:before="180" w:line="28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六</w:t>
      </w:r>
      <w:r w:rsidR="00175938" w:rsidRPr="00DD713A">
        <w:rPr>
          <w:rFonts w:ascii="標楷體" w:eastAsia="標楷體" w:hAnsi="標楷體" w:hint="eastAsia"/>
          <w:szCs w:val="24"/>
        </w:rPr>
        <w:t>、研習內容：</w:t>
      </w: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8"/>
        <w:gridCol w:w="3369"/>
        <w:gridCol w:w="3155"/>
      </w:tblGrid>
      <w:tr w:rsidR="00175938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研習日期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研習時間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講  座</w:t>
            </w:r>
          </w:p>
        </w:tc>
      </w:tr>
      <w:tr w:rsidR="00DD713A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104.11.14(六)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09:00-12:00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/>
                <w:szCs w:val="24"/>
              </w:rPr>
              <w:t>讓孩子享受生活與紙本的閱讀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王碧珠(番紅花)老師</w:t>
            </w:r>
          </w:p>
        </w:tc>
      </w:tr>
      <w:tr w:rsidR="008A5395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8A5395" w:rsidRDefault="008A5395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講師教介紹</w:t>
            </w:r>
          </w:p>
          <w:p w:rsid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4"/>
              </w:rPr>
              <w:t>(</w:t>
            </w:r>
            <w:r w:rsidRPr="00803CA0">
              <w:rPr>
                <w:rFonts w:ascii="標楷體" w:eastAsia="標楷體" w:hAnsi="標楷體" w:hint="eastAsia"/>
                <w:bCs/>
                <w:sz w:val="20"/>
                <w:szCs w:val="24"/>
              </w:rPr>
              <w:t>摘錄自博客來</w:t>
            </w:r>
          </w:p>
          <w:p w:rsidR="00803CA0" w:rsidRP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03CA0">
              <w:rPr>
                <w:rFonts w:ascii="標楷體" w:eastAsia="標楷體" w:hAnsi="標楷體" w:hint="eastAsia"/>
                <w:bCs/>
                <w:sz w:val="20"/>
                <w:szCs w:val="24"/>
              </w:rPr>
              <w:t>網路書局網站</w:t>
            </w:r>
            <w:r>
              <w:rPr>
                <w:rFonts w:ascii="標楷體" w:eastAsia="標楷體" w:hAnsi="標楷體" w:hint="eastAsia"/>
                <w:bCs/>
                <w:sz w:val="20"/>
                <w:szCs w:val="24"/>
              </w:rPr>
              <w:t>)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A5395" w:rsidRPr="008A5395" w:rsidRDefault="008A5395" w:rsidP="008A5395">
            <w:pPr>
              <w:pStyle w:val="Web"/>
              <w:shd w:val="clear" w:color="auto" w:fill="FFFFFF"/>
              <w:spacing w:before="90" w:beforeAutospacing="0" w:after="90" w:afterAutospacing="0" w:line="282" w:lineRule="atLeast"/>
              <w:ind w:leftChars="-6" w:left="1" w:hanging="15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2"/>
              </w:rPr>
              <w:t>淡江大學大眾傳播系。曾獲選第一屆全國學生文學獎高中散文組佳作，</w:t>
            </w:r>
            <w:r>
              <w:rPr>
                <w:rFonts w:ascii="標楷體" w:eastAsia="標楷體" w:hAnsi="標楷體" w:cs="Times New Roman" w:hint="eastAsia"/>
                <w:kern w:val="2"/>
              </w:rPr>
              <w:t>臺</w:t>
            </w:r>
            <w:r w:rsidRPr="008A5395">
              <w:rPr>
                <w:rFonts w:ascii="標楷體" w:eastAsia="標楷體" w:hAnsi="標楷體" w:cs="Times New Roman"/>
                <w:kern w:val="2"/>
              </w:rPr>
              <w:t>北市公車詩文比賽第一名。目前和丈夫、兩個孩子、一隻貓窩居在內湖的一座小山丘上，每天買菜做飯、讀書寫字、持家工作，在充實忙碌的教養步調中，堅持婚姻仍然無可磨損。</w:t>
            </w:r>
          </w:p>
          <w:p w:rsidR="008A5395" w:rsidRPr="008A5395" w:rsidRDefault="008A5395" w:rsidP="00803CA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   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成立部落格以來，陸續榮獲「親子天下精選部落格」「中時嚴選優格」「親子窩小天才精選部落格」等獎項，是許多父母心中最優雅、最說進心坎裡、最有個人獨特觀點的兩性婚姻和親子教養部落格。如今部落格點閱人次已破兩百萬。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br/>
              <w:t>著有《看得遠的，就是好母親</w:t>
            </w:r>
            <w:hyperlink r:id="rId9" w:tgtFrame="_blank" w:tooltip="看得遠的，就是好母親：建立你自己的教養格調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  <w:sz w:val="24"/>
                  <w:szCs w:val="24"/>
                </w:rPr>
                <w:t>：建立你自己的教養格調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》《給孩子的人生先修班</w:t>
            </w:r>
            <w:hyperlink r:id="rId10" w:tgtFrame="_blank" w:tooltip="給孩子的人生先修班：從陪伴到獨立的教養6堂課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</w:rPr>
                <w:t>：從陪伴到獨立的教養6堂課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》《當婚姻遇上教養</w:t>
            </w:r>
            <w:hyperlink r:id="rId11" w:tgtFrame="_blank" w:tooltip="當婚姻遇上教養：父母的感情，是孩子愛的第一堂課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  <w:sz w:val="24"/>
                  <w:szCs w:val="24"/>
                </w:rPr>
                <w:t>：父母的感情，是孩子愛的第一堂課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</w:t>
            </w: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、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《</w:t>
            </w:r>
            <w:hyperlink r:id="rId12" w:tgtFrame="_blank" w:tooltip="廚房小情歌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</w:rPr>
                <w:t>廚房小情歌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》等書。</w:t>
            </w:r>
            <w:r w:rsidR="00803CA0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~</w:t>
            </w:r>
            <w:r w:rsidR="00803CA0" w:rsidRPr="008A5395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</w:tr>
    </w:tbl>
    <w:p w:rsidR="00175938" w:rsidRPr="00DD713A" w:rsidRDefault="001D10E7" w:rsidP="0061006E">
      <w:p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七</w:t>
      </w:r>
      <w:r w:rsidR="00175938" w:rsidRPr="00DD713A">
        <w:rPr>
          <w:rFonts w:ascii="標楷體" w:eastAsia="標楷體" w:hAnsi="標楷體" w:hint="eastAsia"/>
          <w:szCs w:val="24"/>
        </w:rPr>
        <w:t>、報名方式：</w:t>
      </w:r>
    </w:p>
    <w:p w:rsidR="00175938" w:rsidRDefault="00175938" w:rsidP="00FE792A">
      <w:pPr>
        <w:spacing w:line="0" w:lineRule="atLeast"/>
        <w:ind w:leftChars="150" w:left="590" w:hangingChars="96" w:hanging="23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1.教師：逕上臺北市教師電子研習護照網站上報名。研習後核予進修研習時數</w:t>
      </w:r>
      <w:r w:rsidR="00B0150A" w:rsidRPr="00DD713A">
        <w:rPr>
          <w:rFonts w:ascii="標楷體" w:eastAsia="標楷體" w:hAnsi="標楷體" w:hint="eastAsia"/>
          <w:szCs w:val="24"/>
        </w:rPr>
        <w:t>3</w:t>
      </w:r>
      <w:r w:rsidRPr="00DD713A">
        <w:rPr>
          <w:rFonts w:ascii="標楷體" w:eastAsia="標楷體" w:hAnsi="標楷體" w:hint="eastAsia"/>
          <w:szCs w:val="24"/>
        </w:rPr>
        <w:t>小時之研習證明。</w:t>
      </w:r>
    </w:p>
    <w:p w:rsidR="00904B3B" w:rsidRPr="009E1F1A" w:rsidRDefault="00904B3B" w:rsidP="00904B3B">
      <w:pPr>
        <w:spacing w:line="0" w:lineRule="atLeast"/>
        <w:ind w:leftChars="150" w:left="590" w:hangingChars="96" w:hanging="23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</w:rPr>
        <w:t>社區民眾及外校家長:採現場報名。</w:t>
      </w:r>
    </w:p>
    <w:p w:rsidR="00175938" w:rsidRPr="00904B3B" w:rsidRDefault="00175938" w:rsidP="00FE792A">
      <w:pPr>
        <w:spacing w:line="0" w:lineRule="atLeast"/>
        <w:ind w:leftChars="150" w:left="590" w:hangingChars="96" w:hanging="230"/>
        <w:rPr>
          <w:rFonts w:ascii="標楷體" w:eastAsia="標楷體" w:hAnsi="標楷體"/>
          <w:szCs w:val="24"/>
        </w:rPr>
      </w:pPr>
    </w:p>
    <w:p w:rsidR="00785D57" w:rsidRPr="009E1F1A" w:rsidRDefault="001D10E7" w:rsidP="00785D57">
      <w:pPr>
        <w:spacing w:beforeLines="50" w:before="180" w:line="0" w:lineRule="atLeast"/>
        <w:ind w:left="461" w:hangingChars="192" w:hanging="461"/>
        <w:rPr>
          <w:rFonts w:ascii="標楷體" w:eastAsia="標楷體" w:hAnsi="標楷體"/>
        </w:rPr>
      </w:pPr>
      <w:r w:rsidRPr="00DD713A">
        <w:rPr>
          <w:rFonts w:ascii="標楷體" w:eastAsia="標楷體" w:hAnsi="標楷體" w:hint="eastAsia"/>
          <w:szCs w:val="24"/>
        </w:rPr>
        <w:t>八</w:t>
      </w:r>
      <w:r w:rsidR="00175938" w:rsidRPr="00DD713A">
        <w:rPr>
          <w:rFonts w:ascii="標楷體" w:eastAsia="標楷體" w:hAnsi="標楷體" w:hint="eastAsia"/>
          <w:szCs w:val="24"/>
        </w:rPr>
        <w:t>、</w:t>
      </w:r>
      <w:r w:rsidR="00785D57" w:rsidRPr="009E1F1A">
        <w:rPr>
          <w:rFonts w:ascii="標楷體" w:eastAsia="標楷體" w:hAnsi="標楷體" w:hint="eastAsia"/>
        </w:rPr>
        <w:t>預期成效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強化父母親職教育效能，增進親子關係，提昇自我成長動力。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建立家長正確的教養觀念，增進家長管教子女之正確方法，發揮家庭教育功能。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強化家長對兒童問題行為的認知，促進親師合作關係。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82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學校與社區家長資源能充份結合，培養社區與學校良性的互動關係，形成全面性教育團隊。</w:t>
      </w:r>
    </w:p>
    <w:p w:rsidR="00785D57" w:rsidRDefault="00785D57" w:rsidP="00785D57">
      <w:pPr>
        <w:snapToGrid w:val="0"/>
        <w:spacing w:line="240" w:lineRule="exact"/>
        <w:ind w:right="-476"/>
        <w:rPr>
          <w:rFonts w:ascii="標楷體" w:eastAsia="標楷體" w:hAnsi="標楷體"/>
        </w:rPr>
      </w:pPr>
    </w:p>
    <w:p w:rsidR="00785D57" w:rsidRDefault="00785D57" w:rsidP="00785D57">
      <w:pPr>
        <w:snapToGrid w:val="0"/>
        <w:spacing w:line="360" w:lineRule="auto"/>
        <w:ind w:right="-47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9E1F1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研習經費：</w:t>
      </w:r>
      <w:r w:rsidRPr="00DD713A">
        <w:rPr>
          <w:rFonts w:ascii="標楷體" w:eastAsia="標楷體" w:hAnsi="標楷體" w:hint="eastAsia"/>
          <w:b/>
          <w:szCs w:val="24"/>
        </w:rPr>
        <w:t>本項經費由104年度教育部推動教育優先區計畫及</w:t>
      </w:r>
      <w:r>
        <w:rPr>
          <w:rFonts w:ascii="標楷體" w:eastAsia="標楷體" w:hAnsi="標楷體" w:hint="eastAsia"/>
          <w:b/>
          <w:szCs w:val="24"/>
        </w:rPr>
        <w:t>家長會相關</w:t>
      </w:r>
      <w:r w:rsidRPr="00DD713A">
        <w:rPr>
          <w:rFonts w:ascii="標楷體" w:eastAsia="標楷體" w:hAnsi="標楷體" w:hint="eastAsia"/>
          <w:b/>
          <w:szCs w:val="24"/>
        </w:rPr>
        <w:t>經費支應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785D57" w:rsidRPr="009E1F1A" w:rsidRDefault="00785D57" w:rsidP="00785D57">
      <w:pPr>
        <w:snapToGrid w:val="0"/>
        <w:spacing w:line="360" w:lineRule="auto"/>
        <w:ind w:leftChars="1" w:left="751" w:right="-475" w:hangingChars="312" w:hanging="749"/>
      </w:pPr>
      <w:r>
        <w:rPr>
          <w:rFonts w:ascii="標楷體" w:eastAsia="標楷體" w:hAnsi="標楷體" w:hint="eastAsia"/>
        </w:rPr>
        <w:t>十</w:t>
      </w:r>
      <w:r w:rsidRPr="009E1F1A">
        <w:rPr>
          <w:rFonts w:ascii="標楷體" w:eastAsia="標楷體" w:hAnsi="標楷體" w:hint="eastAsia"/>
        </w:rPr>
        <w:t>、本計畫</w:t>
      </w:r>
      <w:r>
        <w:rPr>
          <w:rFonts w:ascii="標楷體" w:eastAsia="標楷體" w:hAnsi="標楷體" w:hint="eastAsia"/>
        </w:rPr>
        <w:t xml:space="preserve">陳 </w:t>
      </w:r>
      <w:r w:rsidRPr="009E1F1A">
        <w:rPr>
          <w:rFonts w:ascii="標楷體" w:eastAsia="標楷體" w:hAnsi="標楷體" w:hint="eastAsia"/>
        </w:rPr>
        <w:t>校長核可後實施，修正時亦同。</w:t>
      </w:r>
    </w:p>
    <w:p w:rsidR="00785D57" w:rsidRPr="00785D57" w:rsidRDefault="00785D57" w:rsidP="0061006E">
      <w:pPr>
        <w:spacing w:beforeLines="50" w:before="180" w:line="0" w:lineRule="atLeast"/>
        <w:ind w:left="461" w:hangingChars="192" w:hanging="461"/>
        <w:rPr>
          <w:rFonts w:ascii="標楷體" w:eastAsia="標楷體" w:hAnsi="標楷體"/>
          <w:szCs w:val="24"/>
        </w:rPr>
      </w:pPr>
    </w:p>
    <w:sectPr w:rsidR="00785D57" w:rsidRPr="00785D57" w:rsidSect="00883555">
      <w:pgSz w:w="11906" w:h="16838"/>
      <w:pgMar w:top="1134" w:right="926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3" w:rsidRDefault="00316533" w:rsidP="003046D0">
      <w:r>
        <w:separator/>
      </w:r>
    </w:p>
  </w:endnote>
  <w:endnote w:type="continuationSeparator" w:id="0">
    <w:p w:rsidR="00316533" w:rsidRDefault="00316533" w:rsidP="0030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3" w:rsidRDefault="00316533" w:rsidP="003046D0">
      <w:r>
        <w:separator/>
      </w:r>
    </w:p>
  </w:footnote>
  <w:footnote w:type="continuationSeparator" w:id="0">
    <w:p w:rsidR="00316533" w:rsidRDefault="00316533" w:rsidP="0030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F3C"/>
    <w:multiLevelType w:val="hybridMultilevel"/>
    <w:tmpl w:val="C840EE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C87888"/>
    <w:multiLevelType w:val="hybridMultilevel"/>
    <w:tmpl w:val="0AD02C0A"/>
    <w:lvl w:ilvl="0" w:tplc="7B90BF4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">
    <w:nsid w:val="6BDF1F9E"/>
    <w:multiLevelType w:val="hybridMultilevel"/>
    <w:tmpl w:val="8B8AA39E"/>
    <w:lvl w:ilvl="0" w:tplc="911EC16E">
      <w:start w:val="7"/>
      <w:numFmt w:val="ideographLegalTraditional"/>
      <w:lvlText w:val="%1、"/>
      <w:lvlJc w:val="left"/>
      <w:pPr>
        <w:ind w:left="465" w:hanging="480"/>
      </w:pPr>
      <w:rPr>
        <w:rFonts w:hint="default"/>
      </w:rPr>
    </w:lvl>
    <w:lvl w:ilvl="1" w:tplc="8E607824">
      <w:start w:val="1"/>
      <w:numFmt w:val="taiwaneseCountingThousand"/>
      <w:lvlText w:val="%2、"/>
      <w:lvlJc w:val="left"/>
      <w:pPr>
        <w:tabs>
          <w:tab w:val="num" w:pos="945"/>
        </w:tabs>
        <w:ind w:left="9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38"/>
    <w:rsid w:val="00020B0E"/>
    <w:rsid w:val="00086698"/>
    <w:rsid w:val="000B19CB"/>
    <w:rsid w:val="000C3016"/>
    <w:rsid w:val="000F0876"/>
    <w:rsid w:val="000F0B3B"/>
    <w:rsid w:val="0011434A"/>
    <w:rsid w:val="00124FDB"/>
    <w:rsid w:val="00175938"/>
    <w:rsid w:val="001812A1"/>
    <w:rsid w:val="001D10E7"/>
    <w:rsid w:val="001E5610"/>
    <w:rsid w:val="001F169B"/>
    <w:rsid w:val="00232773"/>
    <w:rsid w:val="00263BD2"/>
    <w:rsid w:val="00274934"/>
    <w:rsid w:val="00276591"/>
    <w:rsid w:val="002767FC"/>
    <w:rsid w:val="002A5765"/>
    <w:rsid w:val="002C1ED4"/>
    <w:rsid w:val="002C4A3C"/>
    <w:rsid w:val="002E5B59"/>
    <w:rsid w:val="003046D0"/>
    <w:rsid w:val="00316533"/>
    <w:rsid w:val="00335459"/>
    <w:rsid w:val="00335654"/>
    <w:rsid w:val="0035286A"/>
    <w:rsid w:val="00380010"/>
    <w:rsid w:val="00397E83"/>
    <w:rsid w:val="0040673D"/>
    <w:rsid w:val="00434D86"/>
    <w:rsid w:val="00435C5F"/>
    <w:rsid w:val="004637D7"/>
    <w:rsid w:val="004831C0"/>
    <w:rsid w:val="004E4360"/>
    <w:rsid w:val="00510119"/>
    <w:rsid w:val="005360E3"/>
    <w:rsid w:val="00544BE2"/>
    <w:rsid w:val="00551D03"/>
    <w:rsid w:val="005604AD"/>
    <w:rsid w:val="00597B1C"/>
    <w:rsid w:val="005A015A"/>
    <w:rsid w:val="005A7491"/>
    <w:rsid w:val="0061006E"/>
    <w:rsid w:val="006D2390"/>
    <w:rsid w:val="007536C9"/>
    <w:rsid w:val="00785D57"/>
    <w:rsid w:val="007917B6"/>
    <w:rsid w:val="007C205E"/>
    <w:rsid w:val="007D63A4"/>
    <w:rsid w:val="00803CA0"/>
    <w:rsid w:val="00806992"/>
    <w:rsid w:val="008110C6"/>
    <w:rsid w:val="0086141F"/>
    <w:rsid w:val="008676B5"/>
    <w:rsid w:val="008771FF"/>
    <w:rsid w:val="00883555"/>
    <w:rsid w:val="00884DAA"/>
    <w:rsid w:val="008A5395"/>
    <w:rsid w:val="008B1FC6"/>
    <w:rsid w:val="008C13B1"/>
    <w:rsid w:val="008E5CDE"/>
    <w:rsid w:val="008F4CBA"/>
    <w:rsid w:val="00904B3B"/>
    <w:rsid w:val="009469F9"/>
    <w:rsid w:val="00971CD9"/>
    <w:rsid w:val="00974E0A"/>
    <w:rsid w:val="00975863"/>
    <w:rsid w:val="009816A0"/>
    <w:rsid w:val="00994456"/>
    <w:rsid w:val="009B16D6"/>
    <w:rsid w:val="00A018E1"/>
    <w:rsid w:val="00A10606"/>
    <w:rsid w:val="00A34664"/>
    <w:rsid w:val="00A42A09"/>
    <w:rsid w:val="00A60E15"/>
    <w:rsid w:val="00A975C2"/>
    <w:rsid w:val="00AB085A"/>
    <w:rsid w:val="00AB4FA6"/>
    <w:rsid w:val="00B0150A"/>
    <w:rsid w:val="00B04C15"/>
    <w:rsid w:val="00B328C6"/>
    <w:rsid w:val="00B4183A"/>
    <w:rsid w:val="00B82A49"/>
    <w:rsid w:val="00BC6645"/>
    <w:rsid w:val="00BC7EFB"/>
    <w:rsid w:val="00BD2118"/>
    <w:rsid w:val="00BE562F"/>
    <w:rsid w:val="00C00840"/>
    <w:rsid w:val="00C126D5"/>
    <w:rsid w:val="00C133D3"/>
    <w:rsid w:val="00C42658"/>
    <w:rsid w:val="00C605E7"/>
    <w:rsid w:val="00CB0C15"/>
    <w:rsid w:val="00CC1E43"/>
    <w:rsid w:val="00D12AB3"/>
    <w:rsid w:val="00D3169A"/>
    <w:rsid w:val="00D93C92"/>
    <w:rsid w:val="00DA55B4"/>
    <w:rsid w:val="00DC2506"/>
    <w:rsid w:val="00DD713A"/>
    <w:rsid w:val="00E42ED1"/>
    <w:rsid w:val="00E75A01"/>
    <w:rsid w:val="00E870FC"/>
    <w:rsid w:val="00E92BE2"/>
    <w:rsid w:val="00EB45B3"/>
    <w:rsid w:val="00F07BFB"/>
    <w:rsid w:val="00F169E3"/>
    <w:rsid w:val="00F351D1"/>
    <w:rsid w:val="00F62402"/>
    <w:rsid w:val="00F80DA4"/>
    <w:rsid w:val="00F85A18"/>
    <w:rsid w:val="00F86B5A"/>
    <w:rsid w:val="00FB089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38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8A539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5938"/>
    <w:pPr>
      <w:spacing w:line="0" w:lineRule="atLeast"/>
      <w:ind w:left="1600" w:hangingChars="500" w:hanging="1600"/>
    </w:pPr>
    <w:rPr>
      <w:sz w:val="32"/>
      <w:szCs w:val="24"/>
    </w:rPr>
  </w:style>
  <w:style w:type="table" w:styleId="a4">
    <w:name w:val="Table Grid"/>
    <w:basedOn w:val="a1"/>
    <w:rsid w:val="001759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046D0"/>
    <w:rPr>
      <w:kern w:val="2"/>
    </w:rPr>
  </w:style>
  <w:style w:type="paragraph" w:styleId="a7">
    <w:name w:val="footer"/>
    <w:basedOn w:val="a"/>
    <w:link w:val="a8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046D0"/>
    <w:rPr>
      <w:kern w:val="2"/>
    </w:rPr>
  </w:style>
  <w:style w:type="paragraph" w:customStyle="1" w:styleId="WfxFaxNum">
    <w:name w:val="WfxFaxNum"/>
    <w:basedOn w:val="a"/>
    <w:rsid w:val="00086698"/>
  </w:style>
  <w:style w:type="paragraph" w:styleId="Web">
    <w:name w:val="Normal (Web)"/>
    <w:basedOn w:val="a"/>
    <w:uiPriority w:val="99"/>
    <w:unhideWhenUsed/>
    <w:rsid w:val="008A53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8A5395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8A5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38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8A539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5938"/>
    <w:pPr>
      <w:spacing w:line="0" w:lineRule="atLeast"/>
      <w:ind w:left="1600" w:hangingChars="500" w:hanging="1600"/>
    </w:pPr>
    <w:rPr>
      <w:sz w:val="32"/>
      <w:szCs w:val="24"/>
    </w:rPr>
  </w:style>
  <w:style w:type="table" w:styleId="a4">
    <w:name w:val="Table Grid"/>
    <w:basedOn w:val="a1"/>
    <w:rsid w:val="001759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046D0"/>
    <w:rPr>
      <w:kern w:val="2"/>
    </w:rPr>
  </w:style>
  <w:style w:type="paragraph" w:styleId="a7">
    <w:name w:val="footer"/>
    <w:basedOn w:val="a"/>
    <w:link w:val="a8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046D0"/>
    <w:rPr>
      <w:kern w:val="2"/>
    </w:rPr>
  </w:style>
  <w:style w:type="paragraph" w:customStyle="1" w:styleId="WfxFaxNum">
    <w:name w:val="WfxFaxNum"/>
    <w:basedOn w:val="a"/>
    <w:rsid w:val="00086698"/>
  </w:style>
  <w:style w:type="paragraph" w:styleId="Web">
    <w:name w:val="Normal (Web)"/>
    <w:basedOn w:val="a"/>
    <w:uiPriority w:val="99"/>
    <w:unhideWhenUsed/>
    <w:rsid w:val="008A53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8A5395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8A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35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books.com.tw/exep/prod_search_redir.php?key=%E7%95%AA%E7%B4%85%E8%8A%B1&amp;area=mid&amp;item=0010597628&amp;page=1&amp;idx=2&amp;cat=001&amp;pd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books.com.tw/exep/prod_search_redir.php?key=%E7%95%AA%E7%B4%85%E8%8A%B1&amp;area=mid&amp;item=0010541530&amp;page=1&amp;idx=3&amp;cat=001&amp;pdf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books.com.tw/exep/prod_search_redir.php?key=%E7%95%AA%E7%B4%85%E8%8A%B1&amp;area=mid&amp;item=0010506123&amp;page=1&amp;idx=4&amp;cat=001&amp;pdf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books.com.tw/exep/prod_search_redir.php?key=%E7%95%AA%E7%B4%85%E8%8A%B1&amp;area=mid&amp;item=0010484264&amp;page=1&amp;idx=1&amp;cat=001&amp;pdf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A9CA-F0FE-4D8F-93A8-13ED8EC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臺北市中正區忠孝國民小學96學年度家長暨教師成長研習實施計畫</dc:title>
  <dc:creator>user</dc:creator>
  <cp:lastModifiedBy>dora</cp:lastModifiedBy>
  <cp:revision>2</cp:revision>
  <cp:lastPrinted>2012-11-02T04:30:00Z</cp:lastPrinted>
  <dcterms:created xsi:type="dcterms:W3CDTF">2015-11-10T00:51:00Z</dcterms:created>
  <dcterms:modified xsi:type="dcterms:W3CDTF">2015-11-10T00:51:00Z</dcterms:modified>
</cp:coreProperties>
</file>