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F51B" w14:textId="0E31147F" w:rsidR="00D806AF" w:rsidRPr="00773DCE" w:rsidRDefault="00222A5E" w:rsidP="00773DCE">
      <w:pPr>
        <w:spacing w:after="12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7E220" wp14:editId="2FDEDF14">
                <wp:simplePos x="0" y="0"/>
                <wp:positionH relativeFrom="column">
                  <wp:posOffset>4042410</wp:posOffset>
                </wp:positionH>
                <wp:positionV relativeFrom="paragraph">
                  <wp:posOffset>194310</wp:posOffset>
                </wp:positionV>
                <wp:extent cx="2543175" cy="3683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8F567BC" w14:textId="1517FD5B" w:rsidR="00F37D4A" w:rsidRDefault="00F37D4A" w:rsidP="009D5700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北市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教資字第106</w:t>
                            </w:r>
                            <w:r w:rsidR="00721B6B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39614800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函頒</w:t>
                            </w:r>
                          </w:p>
                          <w:p w14:paraId="4DCFC467" w14:textId="722E4A1A" w:rsidR="00222A5E" w:rsidRDefault="00222A5E" w:rsidP="009D5700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北市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教資字第10640431800</w:t>
                            </w:r>
                            <w:r w:rsidR="00F37D4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號</w:t>
                            </w:r>
                            <w:proofErr w:type="gramEnd"/>
                            <w:r w:rsidR="0039296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修訂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27E22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18.3pt;margin-top:15.3pt;width:200.25pt;height: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" filled="f" stroked="f">
                <v:textbox style="mso-fit-shape-to-text:t">
                  <w:txbxContent>
                    <w:p w14:paraId="58F567BC" w14:textId="1517FD5B" w:rsidR="00F37D4A" w:rsidRDefault="00F37D4A" w:rsidP="009D5700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北市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教資字第106</w:t>
                      </w:r>
                      <w:r w:rsidR="00721B6B">
                        <w:rPr>
                          <w:rFonts w:ascii="標楷體" w:eastAsia="標楷體" w:hAnsi="標楷體" w:hint="eastAsia"/>
                          <w:sz w:val="20"/>
                        </w:rPr>
                        <w:t>39614800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函頒</w:t>
                      </w:r>
                    </w:p>
                    <w:p w14:paraId="4DCFC467" w14:textId="722E4A1A" w:rsidR="00222A5E" w:rsidRDefault="00222A5E" w:rsidP="009D5700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北市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教資字第10640431800</w:t>
                      </w:r>
                      <w:r w:rsidR="00F37D4A">
                        <w:rPr>
                          <w:rFonts w:ascii="標楷體" w:eastAsia="標楷體" w:hAnsi="標楷體" w:hint="eastAsia"/>
                          <w:sz w:val="20"/>
                        </w:rPr>
                        <w:t>號</w:t>
                      </w:r>
                      <w:proofErr w:type="gramEnd"/>
                      <w:r w:rsidR="00392961">
                        <w:rPr>
                          <w:rFonts w:ascii="標楷體" w:eastAsia="標楷體" w:hAnsi="標楷體" w:hint="eastAsia"/>
                          <w:sz w:val="20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2064FF" w:rsidRPr="00773DCE">
        <w:rPr>
          <w:rFonts w:ascii="標楷體" w:eastAsia="標楷體" w:hAnsi="標楷體" w:hint="eastAsia"/>
          <w:b/>
          <w:sz w:val="32"/>
          <w:szCs w:val="32"/>
        </w:rPr>
        <w:t>臺北市</w:t>
      </w:r>
      <w:bookmarkStart w:id="0" w:name="_GoBack"/>
      <w:proofErr w:type="gramStart"/>
      <w:r w:rsidR="00CB1512">
        <w:rPr>
          <w:rFonts w:ascii="標楷體" w:eastAsia="標楷體" w:hAnsi="標楷體" w:hint="eastAsia"/>
          <w:b/>
          <w:sz w:val="32"/>
          <w:szCs w:val="32"/>
        </w:rPr>
        <w:t>10</w:t>
      </w:r>
      <w:r w:rsidR="00CB1512">
        <w:rPr>
          <w:rFonts w:ascii="標楷體" w:eastAsia="標楷體" w:hAnsi="標楷體"/>
          <w:b/>
          <w:sz w:val="32"/>
          <w:szCs w:val="32"/>
        </w:rPr>
        <w:t>6</w:t>
      </w:r>
      <w:proofErr w:type="gramEnd"/>
      <w:r w:rsidR="002064FF" w:rsidRPr="00773DCE">
        <w:rPr>
          <w:rFonts w:ascii="標楷體" w:eastAsia="標楷體" w:hAnsi="標楷體" w:hint="eastAsia"/>
          <w:b/>
          <w:sz w:val="32"/>
          <w:szCs w:val="32"/>
        </w:rPr>
        <w:t>年度自由軟體</w:t>
      </w:r>
      <w:r w:rsidR="004C3B0C" w:rsidRPr="00773DCE">
        <w:rPr>
          <w:rFonts w:ascii="標楷體" w:eastAsia="標楷體" w:hAnsi="標楷體" w:hint="eastAsia"/>
          <w:b/>
          <w:sz w:val="32"/>
          <w:szCs w:val="32"/>
        </w:rPr>
        <w:t>教學應用</w:t>
      </w:r>
      <w:r w:rsidR="002064FF" w:rsidRPr="00773DCE">
        <w:rPr>
          <w:rFonts w:ascii="標楷體" w:eastAsia="標楷體" w:hAnsi="標楷體" w:hint="eastAsia"/>
          <w:b/>
          <w:sz w:val="32"/>
          <w:szCs w:val="32"/>
        </w:rPr>
        <w:t>研習計畫</w:t>
      </w:r>
    </w:p>
    <w:bookmarkEnd w:id="0"/>
    <w:p w14:paraId="662F333C" w14:textId="7FC6F1A4" w:rsidR="00222A5E" w:rsidRDefault="00222A5E" w:rsidP="00F37D4A">
      <w:pPr>
        <w:pStyle w:val="-11"/>
        <w:spacing w:line="280" w:lineRule="exact"/>
        <w:ind w:leftChars="0" w:left="0"/>
        <w:contextualSpacing/>
        <w:rPr>
          <w:rFonts w:ascii="標楷體" w:eastAsia="標楷體" w:hAnsi="標楷體"/>
          <w:sz w:val="28"/>
          <w:szCs w:val="28"/>
        </w:rPr>
      </w:pPr>
    </w:p>
    <w:p w14:paraId="303EB27B" w14:textId="77777777" w:rsidR="00F37D4A" w:rsidRDefault="00F37D4A" w:rsidP="00F37D4A">
      <w:pPr>
        <w:pStyle w:val="-11"/>
        <w:spacing w:line="280" w:lineRule="exact"/>
        <w:ind w:leftChars="0" w:left="0"/>
        <w:contextualSpacing/>
        <w:rPr>
          <w:rFonts w:ascii="標楷體" w:eastAsia="標楷體" w:hAnsi="標楷體"/>
          <w:sz w:val="28"/>
          <w:szCs w:val="28"/>
        </w:rPr>
      </w:pPr>
    </w:p>
    <w:p w14:paraId="767E0909" w14:textId="576AD380" w:rsidR="000B7008" w:rsidRPr="00773DCE" w:rsidRDefault="0069061E" w:rsidP="00F37D4A">
      <w:pPr>
        <w:pStyle w:val="-11"/>
        <w:spacing w:line="320" w:lineRule="exact"/>
        <w:ind w:leftChars="0" w:left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="000551B8" w:rsidRPr="00773DCE">
        <w:rPr>
          <w:rFonts w:ascii="標楷體" w:eastAsia="標楷體" w:hAnsi="標楷體" w:hint="eastAsia"/>
          <w:sz w:val="28"/>
          <w:szCs w:val="28"/>
        </w:rPr>
        <w:t>依據：臺北市</w:t>
      </w:r>
      <w:proofErr w:type="gramStart"/>
      <w:r w:rsidR="00CB1512">
        <w:rPr>
          <w:rFonts w:ascii="標楷體" w:eastAsia="標楷體" w:hAnsi="標楷體" w:hint="eastAsia"/>
          <w:sz w:val="28"/>
          <w:szCs w:val="28"/>
        </w:rPr>
        <w:t>106</w:t>
      </w:r>
      <w:proofErr w:type="gramEnd"/>
      <w:r w:rsidR="000551B8" w:rsidRPr="00773DCE">
        <w:rPr>
          <w:rFonts w:ascii="標楷體" w:eastAsia="標楷體" w:hAnsi="標楷體" w:hint="eastAsia"/>
          <w:sz w:val="28"/>
          <w:szCs w:val="28"/>
        </w:rPr>
        <w:t>年</w:t>
      </w:r>
      <w:r w:rsidR="000E1E35">
        <w:rPr>
          <w:rFonts w:ascii="標楷體" w:eastAsia="標楷體" w:hAnsi="標楷體" w:hint="eastAsia"/>
          <w:sz w:val="28"/>
          <w:szCs w:val="28"/>
        </w:rPr>
        <w:t>度</w:t>
      </w:r>
      <w:r w:rsidR="000551B8" w:rsidRPr="00773DCE">
        <w:rPr>
          <w:rFonts w:ascii="標楷體" w:eastAsia="標楷體" w:hAnsi="標楷體" w:hint="eastAsia"/>
          <w:sz w:val="28"/>
          <w:szCs w:val="28"/>
        </w:rPr>
        <w:t>自由軟體推動發展工作計畫辦理。</w:t>
      </w:r>
    </w:p>
    <w:p w14:paraId="5C2DA4C4" w14:textId="71A67C50" w:rsidR="00BB5E05" w:rsidRPr="00773DCE" w:rsidRDefault="0069061E" w:rsidP="00F37D4A">
      <w:pPr>
        <w:pStyle w:val="-11"/>
        <w:spacing w:line="320" w:lineRule="exact"/>
        <w:ind w:leftChars="0" w:left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="00BB5E05" w:rsidRPr="00773DCE">
        <w:rPr>
          <w:rFonts w:ascii="標楷體" w:eastAsia="標楷體" w:hAnsi="標楷體" w:hint="eastAsia"/>
          <w:sz w:val="28"/>
          <w:szCs w:val="28"/>
        </w:rPr>
        <w:t>目的</w:t>
      </w:r>
    </w:p>
    <w:p w14:paraId="5E16CED7" w14:textId="77777777" w:rsidR="00CF6DD8" w:rsidRPr="00773DCE" w:rsidRDefault="00C440B4" w:rsidP="00392961">
      <w:pPr>
        <w:pStyle w:val="-11"/>
        <w:spacing w:line="400" w:lineRule="exact"/>
        <w:ind w:leftChars="0" w:left="709"/>
        <w:contextualSpacing/>
        <w:rPr>
          <w:rFonts w:ascii="標楷體" w:eastAsia="標楷體" w:hAnsi="標楷體"/>
          <w:sz w:val="28"/>
          <w:szCs w:val="28"/>
        </w:rPr>
      </w:pPr>
      <w:r w:rsidRPr="00773DCE">
        <w:rPr>
          <w:rFonts w:ascii="標楷體" w:eastAsia="標楷體" w:hAnsi="標楷體" w:hint="eastAsia"/>
          <w:sz w:val="28"/>
          <w:szCs w:val="28"/>
        </w:rPr>
        <w:t>一、</w:t>
      </w:r>
      <w:r w:rsidR="00AD0F6A" w:rsidRPr="00773DCE">
        <w:rPr>
          <w:rFonts w:ascii="標楷體" w:eastAsia="標楷體" w:hAnsi="標楷體" w:hint="eastAsia"/>
          <w:sz w:val="28"/>
          <w:szCs w:val="28"/>
        </w:rPr>
        <w:t>增進本市</w:t>
      </w:r>
      <w:r w:rsidR="00CF6DD8" w:rsidRPr="00773DCE">
        <w:rPr>
          <w:rFonts w:ascii="標楷體" w:eastAsia="標楷體" w:hAnsi="標楷體" w:hint="eastAsia"/>
          <w:sz w:val="28"/>
          <w:szCs w:val="28"/>
        </w:rPr>
        <w:t>教師瞭解</w:t>
      </w:r>
      <w:r w:rsidR="00397D59" w:rsidRPr="00773DCE">
        <w:rPr>
          <w:rFonts w:ascii="標楷體" w:eastAsia="標楷體" w:hAnsi="標楷體" w:hint="eastAsia"/>
          <w:sz w:val="28"/>
          <w:szCs w:val="28"/>
        </w:rPr>
        <w:t>並認識</w:t>
      </w:r>
      <w:r w:rsidR="00CF6DD8" w:rsidRPr="00773DCE">
        <w:rPr>
          <w:rFonts w:ascii="標楷體" w:eastAsia="標楷體" w:hAnsi="標楷體" w:hint="eastAsia"/>
          <w:sz w:val="28"/>
          <w:szCs w:val="28"/>
        </w:rPr>
        <w:t>自由軟體</w:t>
      </w:r>
      <w:r w:rsidR="00397D59" w:rsidRPr="00773DCE">
        <w:rPr>
          <w:rFonts w:ascii="標楷體" w:eastAsia="標楷體" w:hAnsi="標楷體" w:hint="eastAsia"/>
          <w:sz w:val="28"/>
          <w:szCs w:val="28"/>
        </w:rPr>
        <w:t>。</w:t>
      </w:r>
    </w:p>
    <w:p w14:paraId="2C09ED91" w14:textId="77777777" w:rsidR="00397D59" w:rsidRPr="00773DCE" w:rsidRDefault="00C440B4" w:rsidP="00392961">
      <w:pPr>
        <w:pStyle w:val="Web"/>
        <w:spacing w:before="0" w:beforeAutospacing="0" w:after="0" w:afterAutospacing="0" w:line="400" w:lineRule="exact"/>
        <w:ind w:left="709"/>
        <w:contextualSpacing/>
        <w:rPr>
          <w:rFonts w:ascii="標楷體" w:eastAsia="標楷體" w:hAnsi="標楷體" w:cs="Times New Roman"/>
        </w:rPr>
      </w:pPr>
      <w:r w:rsidRPr="00773DCE">
        <w:rPr>
          <w:rFonts w:ascii="標楷體" w:eastAsia="標楷體" w:hAnsi="標楷體" w:hint="eastAsia"/>
        </w:rPr>
        <w:t>二、</w:t>
      </w:r>
      <w:r w:rsidR="00397D59" w:rsidRPr="00773DCE">
        <w:rPr>
          <w:rFonts w:ascii="標楷體" w:eastAsia="標楷體" w:hAnsi="標楷體" w:cs="Times New Roman"/>
        </w:rPr>
        <w:t>促進校園軟體多元選擇，提</w:t>
      </w:r>
      <w:r w:rsidR="00397D59" w:rsidRPr="00773DCE">
        <w:rPr>
          <w:rFonts w:ascii="標楷體" w:eastAsia="標楷體" w:hAnsi="標楷體" w:cs="Times New Roman" w:hint="eastAsia"/>
        </w:rPr>
        <w:t>升</w:t>
      </w:r>
      <w:r w:rsidR="00397D59" w:rsidRPr="00773DCE">
        <w:rPr>
          <w:rFonts w:ascii="標楷體" w:eastAsia="標楷體" w:hAnsi="標楷體" w:cs="Times New Roman"/>
        </w:rPr>
        <w:t>教師</w:t>
      </w:r>
      <w:r w:rsidR="00397D59" w:rsidRPr="00773DCE">
        <w:rPr>
          <w:rFonts w:ascii="標楷體" w:eastAsia="標楷體" w:hAnsi="標楷體" w:cs="Times New Roman" w:hint="eastAsia"/>
        </w:rPr>
        <w:t>使用</w:t>
      </w:r>
      <w:r w:rsidR="00397D59" w:rsidRPr="00773DCE">
        <w:rPr>
          <w:rFonts w:ascii="標楷體" w:eastAsia="標楷體" w:hAnsi="標楷體" w:cs="Times New Roman"/>
        </w:rPr>
        <w:t>自由軟體</w:t>
      </w:r>
      <w:r w:rsidR="00397D59" w:rsidRPr="00773DCE">
        <w:rPr>
          <w:rFonts w:ascii="標楷體" w:eastAsia="標楷體" w:hAnsi="標楷體" w:cs="Times New Roman" w:hint="eastAsia"/>
        </w:rPr>
        <w:t>意願</w:t>
      </w:r>
      <w:r w:rsidR="00397D59" w:rsidRPr="00773DCE">
        <w:rPr>
          <w:rFonts w:ascii="標楷體" w:eastAsia="標楷體" w:hAnsi="標楷體" w:cs="Times New Roman"/>
        </w:rPr>
        <w:t>。</w:t>
      </w:r>
    </w:p>
    <w:p w14:paraId="13EB96E4" w14:textId="77777777" w:rsidR="00CF6DD8" w:rsidRPr="00773DCE" w:rsidRDefault="00C440B4" w:rsidP="00392961">
      <w:pPr>
        <w:pStyle w:val="Web"/>
        <w:spacing w:before="0" w:beforeAutospacing="0" w:after="0" w:afterAutospacing="0" w:line="400" w:lineRule="exact"/>
        <w:ind w:left="709"/>
        <w:contextualSpacing/>
        <w:rPr>
          <w:rFonts w:ascii="標楷體" w:eastAsia="標楷體" w:hAnsi="標楷體" w:cs="Times New Roman"/>
        </w:rPr>
      </w:pPr>
      <w:r w:rsidRPr="00773DCE">
        <w:rPr>
          <w:rFonts w:ascii="標楷體" w:eastAsia="標楷體" w:hAnsi="標楷體" w:hint="eastAsia"/>
        </w:rPr>
        <w:t>三、</w:t>
      </w:r>
      <w:r w:rsidR="0009187E" w:rsidRPr="00773DCE">
        <w:rPr>
          <w:rFonts w:ascii="標楷體" w:eastAsia="標楷體" w:hAnsi="標楷體" w:cs="Times New Roman" w:hint="eastAsia"/>
        </w:rPr>
        <w:t>透過教師研習分享，推廣</w:t>
      </w:r>
      <w:r w:rsidR="00397D59" w:rsidRPr="00773DCE">
        <w:rPr>
          <w:rFonts w:ascii="標楷體" w:eastAsia="標楷體" w:hAnsi="標楷體" w:cs="Times New Roman" w:hint="eastAsia"/>
        </w:rPr>
        <w:t>教師應用自由軟體在教學上的應用。</w:t>
      </w:r>
    </w:p>
    <w:p w14:paraId="500859AE" w14:textId="0B002A4C" w:rsidR="00C440B4" w:rsidRPr="00773DCE" w:rsidRDefault="0069061E" w:rsidP="00392961">
      <w:pPr>
        <w:pStyle w:val="-11"/>
        <w:spacing w:line="400" w:lineRule="exact"/>
        <w:ind w:leftChars="0" w:left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="009D5700">
        <w:rPr>
          <w:rFonts w:ascii="標楷體" w:eastAsia="標楷體" w:hAnsi="標楷體" w:hint="eastAsia"/>
          <w:sz w:val="28"/>
          <w:szCs w:val="28"/>
        </w:rPr>
        <w:t>辦理單位</w:t>
      </w:r>
    </w:p>
    <w:p w14:paraId="6B655288" w14:textId="7C79162B" w:rsidR="00BB5E05" w:rsidRPr="00773DCE" w:rsidRDefault="00C440B4" w:rsidP="00392961">
      <w:pPr>
        <w:pStyle w:val="-11"/>
        <w:spacing w:line="400" w:lineRule="exact"/>
        <w:ind w:leftChars="0" w:left="0" w:firstLineChars="101" w:firstLine="283"/>
        <w:contextualSpacing/>
        <w:rPr>
          <w:rFonts w:ascii="標楷體" w:eastAsia="標楷體" w:hAnsi="標楷體"/>
          <w:sz w:val="28"/>
          <w:szCs w:val="28"/>
        </w:rPr>
      </w:pPr>
      <w:r w:rsidRPr="00773DCE">
        <w:rPr>
          <w:rFonts w:ascii="標楷體" w:eastAsia="標楷體" w:hAnsi="標楷體" w:hint="eastAsia"/>
          <w:sz w:val="28"/>
          <w:szCs w:val="28"/>
        </w:rPr>
        <w:t>一、</w:t>
      </w:r>
      <w:r w:rsidR="00BB5E05" w:rsidRPr="00773DCE">
        <w:rPr>
          <w:rFonts w:ascii="標楷體" w:eastAsia="標楷體" w:hAnsi="標楷體"/>
          <w:sz w:val="28"/>
          <w:szCs w:val="28"/>
        </w:rPr>
        <w:t>主辦單位：臺北市政府教育局</w:t>
      </w:r>
      <w:r w:rsidRPr="00773DCE">
        <w:rPr>
          <w:rFonts w:ascii="標楷體" w:eastAsia="標楷體" w:hAnsi="標楷體" w:hint="eastAsia"/>
          <w:sz w:val="28"/>
          <w:szCs w:val="28"/>
        </w:rPr>
        <w:t>(以下簡稱教育局)</w:t>
      </w:r>
    </w:p>
    <w:p w14:paraId="291C21F2" w14:textId="553B9449" w:rsidR="00BB5E05" w:rsidRPr="00773DCE" w:rsidRDefault="00C440B4" w:rsidP="00392961">
      <w:pPr>
        <w:pStyle w:val="-11"/>
        <w:spacing w:line="400" w:lineRule="exact"/>
        <w:ind w:leftChars="0" w:left="0" w:firstLineChars="101" w:firstLine="283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773DCE">
        <w:rPr>
          <w:rFonts w:ascii="標楷體" w:eastAsia="標楷體" w:hAnsi="標楷體" w:hint="eastAsia"/>
          <w:sz w:val="28"/>
          <w:szCs w:val="28"/>
        </w:rPr>
        <w:t>二、</w:t>
      </w:r>
      <w:r w:rsidR="00BB5E05" w:rsidRPr="00773DCE">
        <w:rPr>
          <w:rFonts w:ascii="標楷體" w:eastAsia="標楷體" w:hAnsi="標楷體" w:hint="eastAsia"/>
          <w:sz w:val="28"/>
          <w:szCs w:val="28"/>
        </w:rPr>
        <w:t>承辦學校</w:t>
      </w:r>
      <w:r w:rsidR="00BB5E05" w:rsidRPr="00773DCE">
        <w:rPr>
          <w:rFonts w:ascii="標楷體" w:eastAsia="標楷體" w:hAnsi="標楷體"/>
          <w:sz w:val="28"/>
          <w:szCs w:val="28"/>
        </w:rPr>
        <w:t>：</w:t>
      </w:r>
      <w:r w:rsidR="002C4B9C" w:rsidRPr="00773DCE">
        <w:rPr>
          <w:rFonts w:ascii="標楷體" w:eastAsia="標楷體" w:hAnsi="標楷體"/>
          <w:color w:val="000000"/>
          <w:sz w:val="28"/>
          <w:szCs w:val="28"/>
        </w:rPr>
        <w:t>臺北市</w:t>
      </w:r>
      <w:r w:rsidR="000E1E35">
        <w:rPr>
          <w:rFonts w:ascii="標楷體" w:eastAsia="標楷體" w:hAnsi="標楷體" w:hint="eastAsia"/>
          <w:color w:val="000000"/>
          <w:sz w:val="28"/>
          <w:szCs w:val="28"/>
        </w:rPr>
        <w:t>文山</w:t>
      </w:r>
      <w:r w:rsidR="002C4B9C" w:rsidRPr="00773DCE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773DCE">
        <w:rPr>
          <w:rFonts w:ascii="標楷體" w:eastAsia="標楷體" w:hAnsi="標楷體" w:hint="eastAsia"/>
          <w:bCs/>
          <w:color w:val="000000"/>
          <w:sz w:val="28"/>
          <w:szCs w:val="28"/>
        </w:rPr>
        <w:t>興華</w:t>
      </w:r>
      <w:r w:rsidR="002C4B9C" w:rsidRPr="00773DCE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14:paraId="6670BCF4" w14:textId="105F0E64" w:rsidR="00D575EC" w:rsidRPr="00D575EC" w:rsidRDefault="0069061E" w:rsidP="00392961">
      <w:pPr>
        <w:pStyle w:val="-11"/>
        <w:spacing w:line="400" w:lineRule="exact"/>
        <w:ind w:leftChars="0" w:left="566" w:hangingChars="202" w:hanging="566"/>
        <w:contextualSpacing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肆、</w:t>
      </w:r>
      <w:r w:rsidR="6DAE764B" w:rsidRPr="00D575EC">
        <w:rPr>
          <w:rFonts w:ascii="標楷體" w:eastAsia="標楷體" w:hAnsi="標楷體" w:cs="標楷體"/>
          <w:color w:val="000000"/>
          <w:sz w:val="28"/>
          <w:szCs w:val="28"/>
        </w:rPr>
        <w:t>參加對象：</w:t>
      </w:r>
      <w:r w:rsidR="00CB1512">
        <w:rPr>
          <w:rFonts w:ascii="標楷體" w:eastAsia="標楷體" w:hAnsi="標楷體" w:cs="標楷體" w:hint="eastAsia"/>
          <w:sz w:val="28"/>
          <w:szCs w:val="28"/>
        </w:rPr>
        <w:t>本市公私立各級學校對製作影音以做</w:t>
      </w:r>
      <w:r w:rsidR="00D575EC" w:rsidRPr="00D575EC">
        <w:rPr>
          <w:rFonts w:ascii="標楷體" w:eastAsia="標楷體" w:hAnsi="標楷體" w:cs="標楷體" w:hint="eastAsia"/>
          <w:sz w:val="28"/>
          <w:szCs w:val="28"/>
        </w:rPr>
        <w:t>為課程紀錄與教學使用有興趣之教師。</w:t>
      </w:r>
    </w:p>
    <w:p w14:paraId="03518DD7" w14:textId="32077DAD" w:rsidR="009D5700" w:rsidRPr="009D5700" w:rsidRDefault="0069061E" w:rsidP="00392961">
      <w:pPr>
        <w:pStyle w:val="-11"/>
        <w:spacing w:line="400" w:lineRule="exact"/>
        <w:ind w:leftChars="0" w:left="0"/>
        <w:contextualSpacing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="000B7008" w:rsidRPr="00D575EC">
        <w:rPr>
          <w:rFonts w:ascii="標楷體" w:eastAsia="標楷體" w:hAnsi="標楷體" w:hint="eastAsia"/>
          <w:sz w:val="28"/>
          <w:szCs w:val="28"/>
        </w:rPr>
        <w:t>研習地點：</w:t>
      </w:r>
      <w:r w:rsidR="00AD0F6A" w:rsidRPr="00D575EC">
        <w:rPr>
          <w:rFonts w:ascii="標楷體" w:eastAsia="標楷體" w:hAnsi="標楷體" w:hint="eastAsia"/>
          <w:bCs/>
          <w:color w:val="000000"/>
          <w:sz w:val="28"/>
          <w:szCs w:val="28"/>
        </w:rPr>
        <w:t>臺北市文山區興華國民小學</w:t>
      </w:r>
      <w:r w:rsidR="00C34AB1" w:rsidRPr="00D575EC">
        <w:rPr>
          <w:rFonts w:ascii="標楷體" w:eastAsia="標楷體" w:hAnsi="標楷體" w:hint="eastAsia"/>
          <w:bCs/>
          <w:color w:val="000000"/>
          <w:sz w:val="28"/>
          <w:szCs w:val="28"/>
        </w:rPr>
        <w:t>電腦教室二</w:t>
      </w:r>
      <w:r w:rsidR="009D570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1A785F46" w14:textId="171D922C" w:rsidR="000B7008" w:rsidRPr="00773DCE" w:rsidRDefault="0069061E" w:rsidP="00392961">
      <w:pPr>
        <w:pStyle w:val="-11"/>
        <w:spacing w:line="400" w:lineRule="exact"/>
        <w:ind w:leftChars="0" w:left="0"/>
        <w:contextualSpacing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陸、</w:t>
      </w:r>
      <w:r w:rsidR="6DAE764B" w:rsidRPr="00773DCE">
        <w:rPr>
          <w:rFonts w:ascii="標楷體" w:eastAsia="標楷體" w:hAnsi="標楷體" w:cs="標楷體"/>
          <w:sz w:val="28"/>
          <w:szCs w:val="28"/>
        </w:rPr>
        <w:t>研習日期：10</w:t>
      </w:r>
      <w:r w:rsidR="00C440B4" w:rsidRPr="00773DCE">
        <w:rPr>
          <w:rFonts w:ascii="標楷體" w:eastAsia="標楷體" w:hAnsi="標楷體" w:cs="標楷體" w:hint="eastAsia"/>
          <w:sz w:val="28"/>
          <w:szCs w:val="28"/>
        </w:rPr>
        <w:t>6</w:t>
      </w:r>
      <w:r w:rsidR="6DAE764B" w:rsidRPr="00773DCE">
        <w:rPr>
          <w:rFonts w:ascii="標楷體" w:eastAsia="標楷體" w:hAnsi="標楷體" w:cs="標楷體"/>
          <w:sz w:val="28"/>
          <w:szCs w:val="28"/>
        </w:rPr>
        <w:t>年</w:t>
      </w:r>
      <w:r w:rsidR="00F815C9" w:rsidRPr="00773DCE">
        <w:rPr>
          <w:rFonts w:ascii="標楷體" w:eastAsia="標楷體" w:hAnsi="標楷體" w:cs="標楷體"/>
          <w:sz w:val="28"/>
          <w:szCs w:val="28"/>
        </w:rPr>
        <w:t>11</w:t>
      </w:r>
      <w:r w:rsidR="6DAE764B" w:rsidRPr="00773DCE">
        <w:rPr>
          <w:rFonts w:ascii="標楷體" w:eastAsia="標楷體" w:hAnsi="標楷體" w:cs="標楷體"/>
          <w:sz w:val="28"/>
          <w:szCs w:val="28"/>
        </w:rPr>
        <w:t>月</w:t>
      </w:r>
      <w:r w:rsidR="00C440B4" w:rsidRPr="00773DCE">
        <w:rPr>
          <w:rFonts w:ascii="標楷體" w:eastAsia="標楷體" w:hAnsi="標楷體" w:cs="標楷體" w:hint="eastAsia"/>
          <w:sz w:val="28"/>
          <w:szCs w:val="28"/>
        </w:rPr>
        <w:t>8</w:t>
      </w:r>
      <w:r w:rsidR="6DAE764B" w:rsidRPr="00773DCE">
        <w:rPr>
          <w:rFonts w:ascii="標楷體" w:eastAsia="標楷體" w:hAnsi="標楷體" w:cs="標楷體"/>
          <w:sz w:val="28"/>
          <w:szCs w:val="28"/>
        </w:rPr>
        <w:t>日(</w:t>
      </w:r>
      <w:r w:rsidR="00C440B4" w:rsidRPr="00773DCE">
        <w:rPr>
          <w:rFonts w:ascii="標楷體" w:eastAsia="標楷體" w:hAnsi="標楷體" w:cs="標楷體" w:hint="eastAsia"/>
          <w:sz w:val="28"/>
          <w:szCs w:val="28"/>
        </w:rPr>
        <w:t>星期</w:t>
      </w:r>
      <w:r w:rsidR="00F815C9" w:rsidRPr="00773DCE">
        <w:rPr>
          <w:rFonts w:ascii="標楷體" w:eastAsia="標楷體" w:hAnsi="標楷體" w:cs="標楷體" w:hint="eastAsia"/>
          <w:sz w:val="28"/>
          <w:szCs w:val="28"/>
        </w:rPr>
        <w:t>三</w:t>
      </w:r>
      <w:r w:rsidR="6DAE764B" w:rsidRPr="00773DCE">
        <w:rPr>
          <w:rFonts w:ascii="標楷體" w:eastAsia="標楷體" w:hAnsi="標楷體" w:cs="標楷體"/>
          <w:sz w:val="28"/>
          <w:szCs w:val="28"/>
        </w:rPr>
        <w:t>)</w:t>
      </w:r>
      <w:r w:rsidR="009D5700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6EBC6F1" w14:textId="54FC97BB" w:rsidR="001137A0" w:rsidRPr="00773DCE" w:rsidRDefault="0069061E" w:rsidP="00392961">
      <w:pPr>
        <w:pStyle w:val="-11"/>
        <w:spacing w:line="400" w:lineRule="exact"/>
        <w:ind w:leftChars="0" w:left="0"/>
        <w:contextualSpacing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="00C440B4" w:rsidRPr="00773DCE">
        <w:rPr>
          <w:rFonts w:ascii="標楷體" w:eastAsia="標楷體" w:hAnsi="標楷體" w:hint="eastAsia"/>
          <w:sz w:val="28"/>
          <w:szCs w:val="28"/>
        </w:rPr>
        <w:t>研習</w:t>
      </w:r>
      <w:r w:rsidR="009D5700">
        <w:rPr>
          <w:rFonts w:ascii="標楷體" w:eastAsia="標楷體" w:hAnsi="標楷體"/>
          <w:sz w:val="28"/>
          <w:szCs w:val="28"/>
        </w:rPr>
        <w:t>內容</w:t>
      </w:r>
    </w:p>
    <w:tbl>
      <w:tblPr>
        <w:tblW w:w="95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6"/>
        <w:gridCol w:w="1960"/>
        <w:gridCol w:w="3948"/>
        <w:gridCol w:w="1933"/>
      </w:tblGrid>
      <w:tr w:rsidR="00C440B4" w:rsidRPr="00773DCE" w14:paraId="211CAEEA" w14:textId="77777777" w:rsidTr="002D6A76">
        <w:trPr>
          <w:trHeight w:val="454"/>
          <w:tblHeader/>
        </w:trPr>
        <w:tc>
          <w:tcPr>
            <w:tcW w:w="1725" w:type="dxa"/>
            <w:shd w:val="clear" w:color="auto" w:fill="auto"/>
            <w:vAlign w:val="center"/>
          </w:tcPr>
          <w:p w14:paraId="6E3BBC1A" w14:textId="77777777" w:rsidR="00C440B4" w:rsidRPr="00773DCE" w:rsidRDefault="00C440B4" w:rsidP="0039296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DCE">
              <w:rPr>
                <w:rFonts w:ascii="標楷體" w:eastAsia="標楷體" w:hAnsi="標楷體"/>
                <w:sz w:val="28"/>
                <w:szCs w:val="28"/>
              </w:rPr>
              <w:lastRenderedPageBreak/>
              <w:t>時</w:t>
            </w:r>
            <w:r w:rsidRPr="00773DCE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773DCE">
              <w:rPr>
                <w:rFonts w:ascii="標楷體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4AC2643" w14:textId="77777777" w:rsidR="00C440B4" w:rsidRPr="00773DCE" w:rsidRDefault="00C440B4" w:rsidP="0039296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DCE">
              <w:rPr>
                <w:rFonts w:ascii="標楷體" w:eastAsia="標楷體" w:hAnsi="標楷體"/>
                <w:sz w:val="28"/>
                <w:szCs w:val="28"/>
              </w:rPr>
              <w:t>主</w:t>
            </w:r>
            <w:r w:rsidRPr="00773DCE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</w:t>
            </w:r>
            <w:r w:rsidRPr="00773DCE">
              <w:rPr>
                <w:rFonts w:ascii="標楷體" w:eastAsia="標楷體" w:hAnsi="標楷體"/>
                <w:sz w:val="28"/>
                <w:szCs w:val="28"/>
              </w:rPr>
              <w:t>題</w:t>
            </w:r>
          </w:p>
        </w:tc>
        <w:tc>
          <w:tcPr>
            <w:tcW w:w="3969" w:type="dxa"/>
          </w:tcPr>
          <w:p w14:paraId="5B4492B5" w14:textId="77777777" w:rsidR="00C440B4" w:rsidRPr="00773DCE" w:rsidRDefault="00C440B4" w:rsidP="00392961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DCE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0BD16B2" w14:textId="77777777" w:rsidR="00C440B4" w:rsidRPr="00773DCE" w:rsidRDefault="00C440B4" w:rsidP="00392961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DCE">
              <w:rPr>
                <w:rFonts w:ascii="標楷體" w:eastAsia="標楷體" w:hAnsi="標楷體" w:hint="eastAsia"/>
                <w:sz w:val="28"/>
                <w:szCs w:val="28"/>
              </w:rPr>
              <w:t>講座/主持人</w:t>
            </w:r>
          </w:p>
        </w:tc>
      </w:tr>
      <w:tr w:rsidR="00C440B4" w:rsidRPr="00773DCE" w14:paraId="1E90E32D" w14:textId="77777777" w:rsidTr="002D6A76">
        <w:trPr>
          <w:trHeight w:val="894"/>
        </w:trPr>
        <w:tc>
          <w:tcPr>
            <w:tcW w:w="1725" w:type="dxa"/>
            <w:shd w:val="clear" w:color="auto" w:fill="auto"/>
            <w:vAlign w:val="center"/>
          </w:tcPr>
          <w:p w14:paraId="646F1169" w14:textId="77777777" w:rsidR="00C440B4" w:rsidRPr="00773DCE" w:rsidRDefault="00C440B4" w:rsidP="00392961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3DCE">
              <w:rPr>
                <w:rFonts w:ascii="標楷體" w:eastAsia="標楷體" w:hAnsi="標楷體" w:cs="標楷體"/>
                <w:sz w:val="28"/>
                <w:szCs w:val="28"/>
              </w:rPr>
              <w:t>13:30-1</w:t>
            </w:r>
            <w:r w:rsidRPr="00773DCE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Pr="00773DCE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Pr="00773DCE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773DCE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3FBD126" w14:textId="77777777" w:rsidR="00C440B4" w:rsidRPr="00773DCE" w:rsidRDefault="00C440B4" w:rsidP="00392961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3DCE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773DCE">
              <w:rPr>
                <w:rFonts w:ascii="標楷體" w:eastAsia="標楷體" w:hAnsi="標楷體"/>
                <w:sz w:val="28"/>
                <w:szCs w:val="28"/>
              </w:rPr>
              <w:t>penshot</w:t>
            </w:r>
          </w:p>
        </w:tc>
        <w:tc>
          <w:tcPr>
            <w:tcW w:w="3969" w:type="dxa"/>
          </w:tcPr>
          <w:p w14:paraId="3E9356C7" w14:textId="0CFFB51F" w:rsidR="00C440B4" w:rsidRPr="00773DCE" w:rsidRDefault="00CD6666" w:rsidP="00392961">
            <w:pPr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3DCE">
              <w:rPr>
                <w:rFonts w:ascii="標楷體" w:eastAsia="標楷體" w:hAnsi="標楷體" w:hint="eastAsia"/>
                <w:bCs/>
                <w:sz w:val="28"/>
                <w:szCs w:val="28"/>
              </w:rPr>
              <w:t>影片剪輯</w:t>
            </w:r>
            <w:r w:rsidR="002D6A76" w:rsidRPr="00773DCE">
              <w:rPr>
                <w:rFonts w:ascii="標楷體" w:eastAsia="標楷體" w:hAnsi="標楷體" w:hint="eastAsia"/>
                <w:bCs/>
                <w:sz w:val="28"/>
                <w:szCs w:val="28"/>
              </w:rPr>
              <w:t>與各種視覺特殊效果使用（以拖曳的方式）</w:t>
            </w:r>
            <w:r w:rsidRPr="00773DCE">
              <w:rPr>
                <w:rFonts w:ascii="標楷體" w:eastAsia="標楷體" w:hAnsi="標楷體" w:hint="eastAsia"/>
                <w:bCs/>
                <w:sz w:val="28"/>
                <w:szCs w:val="28"/>
              </w:rPr>
              <w:t>，輸出成為</w:t>
            </w:r>
            <w:r w:rsidRPr="00773DCE">
              <w:rPr>
                <w:rFonts w:ascii="標楷體" w:eastAsia="標楷體" w:hAnsi="標楷體" w:hint="eastAsia"/>
                <w:bCs/>
                <w:sz w:val="28"/>
                <w:szCs w:val="28"/>
                <w:lang w:eastAsia="zh-CN"/>
              </w:rPr>
              <w:t>課程</w:t>
            </w:r>
            <w:r w:rsidRPr="00773DCE">
              <w:rPr>
                <w:rFonts w:ascii="標楷體" w:eastAsia="標楷體" w:hAnsi="標楷體" w:hint="eastAsia"/>
                <w:bCs/>
                <w:sz w:val="28"/>
                <w:szCs w:val="28"/>
              </w:rPr>
              <w:t>記錄與教學使用的媒體</w:t>
            </w:r>
            <w:r w:rsidR="002D6A76" w:rsidRPr="00773DCE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574DE12" w14:textId="77777777" w:rsidR="00C440B4" w:rsidRPr="00773DCE" w:rsidRDefault="00C440B4" w:rsidP="00392961">
            <w:pPr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73DC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郭明讓老師</w:t>
            </w:r>
          </w:p>
          <w:p w14:paraId="5F7820D8" w14:textId="77777777" w:rsidR="00C440B4" w:rsidRPr="00773DCE" w:rsidRDefault="00C440B4" w:rsidP="00392961">
            <w:pPr>
              <w:snapToGrid w:val="0"/>
              <w:spacing w:line="400" w:lineRule="exact"/>
              <w:contextualSpacing/>
              <w:jc w:val="both"/>
              <w:rPr>
                <w:rFonts w:ascii="新細明體" w:hAnsi="新細明體" w:cs="新細明體"/>
                <w:bCs/>
                <w:sz w:val="28"/>
                <w:szCs w:val="28"/>
              </w:rPr>
            </w:pPr>
            <w:r w:rsidRPr="00773DCE">
              <w:rPr>
                <w:rFonts w:ascii="標楷體" w:eastAsia="標楷體" w:hAnsi="標楷體" w:cs="Calibri" w:hint="eastAsia"/>
                <w:sz w:val="28"/>
                <w:szCs w:val="28"/>
              </w:rPr>
              <w:t>(臺北市興華國小教師)</w:t>
            </w:r>
          </w:p>
        </w:tc>
      </w:tr>
      <w:tr w:rsidR="00C440B4" w:rsidRPr="00773DCE" w14:paraId="7F5C6A33" w14:textId="77777777" w:rsidTr="00F37D4A">
        <w:trPr>
          <w:trHeight w:val="2308"/>
        </w:trPr>
        <w:tc>
          <w:tcPr>
            <w:tcW w:w="1725" w:type="dxa"/>
            <w:shd w:val="clear" w:color="auto" w:fill="auto"/>
            <w:vAlign w:val="center"/>
          </w:tcPr>
          <w:p w14:paraId="3767ED9F" w14:textId="0B998212" w:rsidR="00C440B4" w:rsidRPr="00773DCE" w:rsidRDefault="00C440B4" w:rsidP="00392961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3DC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</w:t>
            </w:r>
            <w:r w:rsidRPr="00773DC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4</w:t>
            </w:r>
            <w:r w:rsidRPr="00773DC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:</w:t>
            </w:r>
            <w:r w:rsidR="001C7725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3</w:t>
            </w:r>
            <w:r w:rsidRPr="00773DC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</w:t>
            </w:r>
            <w:r w:rsidR="00733626" w:rsidRPr="00773DCE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773DCE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16:30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913B00D" w14:textId="77777777" w:rsidR="00C440B4" w:rsidRPr="00773DCE" w:rsidRDefault="00C440B4" w:rsidP="00392961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3DC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Fastcapture </w:t>
            </w:r>
          </w:p>
          <w:p w14:paraId="73559A8B" w14:textId="77777777" w:rsidR="00C440B4" w:rsidRPr="00773DCE" w:rsidRDefault="00C440B4" w:rsidP="00392961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3DCE">
              <w:rPr>
                <w:rFonts w:ascii="標楷體" w:eastAsia="標楷體" w:hAnsi="標楷體" w:hint="eastAsia"/>
                <w:bCs/>
                <w:sz w:val="28"/>
                <w:szCs w:val="28"/>
              </w:rPr>
              <w:t>oCam</w:t>
            </w:r>
          </w:p>
          <w:p w14:paraId="3616ACB3" w14:textId="77777777" w:rsidR="00C440B4" w:rsidRPr="00773DCE" w:rsidRDefault="00C440B4" w:rsidP="00392961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3DCE">
              <w:rPr>
                <w:rFonts w:ascii="標楷體" w:eastAsia="標楷體" w:hAnsi="標楷體" w:hint="eastAsia"/>
                <w:bCs/>
                <w:sz w:val="28"/>
                <w:szCs w:val="28"/>
              </w:rPr>
              <w:t>Youtube</w:t>
            </w:r>
          </w:p>
        </w:tc>
        <w:tc>
          <w:tcPr>
            <w:tcW w:w="3969" w:type="dxa"/>
          </w:tcPr>
          <w:p w14:paraId="1EEC1F94" w14:textId="007210B1" w:rsidR="00C440B4" w:rsidRPr="00773DCE" w:rsidRDefault="00CD6666" w:rsidP="00392961">
            <w:pPr>
              <w:spacing w:line="400" w:lineRule="exact"/>
              <w:contextualSpacing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 w:rsidRPr="00773DCE">
              <w:rPr>
                <w:rFonts w:ascii="標楷體" w:eastAsia="標楷體" w:hAnsi="標楷體" w:cs="Calibri" w:hint="eastAsia"/>
                <w:sz w:val="28"/>
                <w:szCs w:val="28"/>
              </w:rPr>
              <w:t>1.</w:t>
            </w:r>
            <w:r w:rsidR="002D6A76" w:rsidRPr="00773DCE">
              <w:rPr>
                <w:rFonts w:ascii="標楷體" w:eastAsia="標楷體" w:hAnsi="標楷體" w:cs="Calibri" w:hint="eastAsia"/>
                <w:sz w:val="28"/>
                <w:szCs w:val="28"/>
              </w:rPr>
              <w:t>螢幕截圖後繪製與標記。</w:t>
            </w:r>
          </w:p>
          <w:p w14:paraId="799388A0" w14:textId="77777777" w:rsidR="00773DCE" w:rsidRPr="00773DCE" w:rsidRDefault="00CD6666" w:rsidP="00392961">
            <w:pPr>
              <w:spacing w:line="400" w:lineRule="exact"/>
              <w:contextualSpacing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 w:rsidRPr="00773DCE">
              <w:rPr>
                <w:rFonts w:ascii="標楷體" w:eastAsia="標楷體" w:hAnsi="標楷體" w:cs="Calibri" w:hint="eastAsia"/>
                <w:sz w:val="28"/>
                <w:szCs w:val="28"/>
              </w:rPr>
              <w:t>2.製作</w:t>
            </w:r>
            <w:r w:rsidR="002D6A76" w:rsidRPr="00773DCE">
              <w:rPr>
                <w:rFonts w:ascii="標楷體" w:eastAsia="標楷體" w:hAnsi="標楷體" w:cs="Calibri" w:hint="eastAsia"/>
                <w:sz w:val="28"/>
                <w:szCs w:val="28"/>
              </w:rPr>
              <w:t>含有標示的螢幕錄影（截圖）。</w:t>
            </w:r>
          </w:p>
          <w:p w14:paraId="60F33EBC" w14:textId="4B1616F4" w:rsidR="002D6A76" w:rsidRPr="00773DCE" w:rsidRDefault="00CD6666" w:rsidP="00392961">
            <w:pPr>
              <w:spacing w:line="400" w:lineRule="exact"/>
              <w:contextualSpacing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 w:rsidRPr="00773DCE">
              <w:rPr>
                <w:rFonts w:ascii="標楷體" w:eastAsia="標楷體" w:hAnsi="標楷體" w:cs="Calibri" w:hint="eastAsia"/>
                <w:sz w:val="28"/>
                <w:szCs w:val="28"/>
              </w:rPr>
              <w:t>3.</w:t>
            </w:r>
            <w:r w:rsidR="002D6A76" w:rsidRPr="00773DCE">
              <w:rPr>
                <w:rFonts w:ascii="標楷體" w:eastAsia="標楷體" w:hAnsi="標楷體" w:cs="Calibri" w:hint="eastAsia"/>
                <w:sz w:val="28"/>
                <w:szCs w:val="28"/>
              </w:rPr>
              <w:t>錄影後直接成為網路上的影片</w:t>
            </w:r>
            <w:r w:rsidRPr="00773DCE">
              <w:rPr>
                <w:rFonts w:ascii="標楷體" w:eastAsia="標楷體" w:hAnsi="標楷體" w:cs="Calibri" w:hint="eastAsia"/>
                <w:sz w:val="28"/>
                <w:szCs w:val="28"/>
              </w:rPr>
              <w:t>，做為</w:t>
            </w:r>
            <w:r w:rsidRPr="00773DCE">
              <w:rPr>
                <w:rFonts w:ascii="標楷體" w:eastAsia="標楷體" w:hAnsi="標楷體" w:hint="eastAsia"/>
                <w:bCs/>
                <w:sz w:val="28"/>
                <w:szCs w:val="28"/>
              </w:rPr>
              <w:t>課程記錄與教學使用的媒體</w:t>
            </w:r>
            <w:r w:rsidR="002D6A76" w:rsidRPr="00773DCE">
              <w:rPr>
                <w:rFonts w:ascii="標楷體" w:eastAsia="標楷體" w:hAnsi="標楷體" w:cs="Calibri" w:hint="eastAsia"/>
                <w:sz w:val="28"/>
                <w:szCs w:val="28"/>
              </w:rPr>
              <w:t>。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EBA9ECA" w14:textId="77777777" w:rsidR="00C440B4" w:rsidRPr="00773DCE" w:rsidRDefault="00C440B4" w:rsidP="00392961">
            <w:pPr>
              <w:spacing w:line="400" w:lineRule="exact"/>
              <w:contextualSpacing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 w:rsidRPr="00773DCE">
              <w:rPr>
                <w:rFonts w:ascii="標楷體" w:eastAsia="標楷體" w:hAnsi="標楷體" w:cs="Calibri" w:hint="eastAsia"/>
                <w:sz w:val="28"/>
                <w:szCs w:val="28"/>
              </w:rPr>
              <w:t xml:space="preserve">王宗科老師 </w:t>
            </w:r>
          </w:p>
          <w:p w14:paraId="086AAC30" w14:textId="77777777" w:rsidR="00C440B4" w:rsidRPr="00773DCE" w:rsidRDefault="00C440B4" w:rsidP="00392961">
            <w:pPr>
              <w:spacing w:line="400" w:lineRule="exact"/>
              <w:contextualSpacing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 w:rsidRPr="00773DCE">
              <w:rPr>
                <w:rFonts w:ascii="標楷體" w:eastAsia="標楷體" w:hAnsi="標楷體" w:cs="Calibri" w:hint="eastAsia"/>
                <w:sz w:val="28"/>
                <w:szCs w:val="28"/>
              </w:rPr>
              <w:t>(臺北市辛亥國小教師)</w:t>
            </w:r>
          </w:p>
        </w:tc>
      </w:tr>
    </w:tbl>
    <w:p w14:paraId="176332A5" w14:textId="1B1FA0EB" w:rsidR="00BB5E05" w:rsidRPr="000D19D1" w:rsidRDefault="0069061E" w:rsidP="00392961">
      <w:pPr>
        <w:pStyle w:val="-11"/>
        <w:spacing w:line="400" w:lineRule="exact"/>
        <w:ind w:leftChars="0" w:left="566" w:hangingChars="202" w:hanging="566"/>
        <w:contextualSpacing/>
        <w:rPr>
          <w:rFonts w:ascii="標楷體" w:eastAsia="標楷體" w:hAnsi="標楷體" w:cs="標楷體"/>
          <w:color w:val="000000"/>
          <w:sz w:val="28"/>
          <w:szCs w:val="28"/>
        </w:rPr>
      </w:pPr>
      <w:r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捌、</w:t>
      </w:r>
      <w:r w:rsidR="6DAE764B" w:rsidRPr="000D19D1">
        <w:rPr>
          <w:rFonts w:ascii="標楷體" w:eastAsia="標楷體" w:hAnsi="標楷體" w:cs="標楷體"/>
          <w:color w:val="000000"/>
          <w:sz w:val="28"/>
          <w:szCs w:val="28"/>
        </w:rPr>
        <w:t>報名方式：</w:t>
      </w:r>
      <w:r w:rsidR="00916436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請</w:t>
      </w:r>
      <w:r w:rsidR="00916436" w:rsidRPr="000D19D1">
        <w:rPr>
          <w:rFonts w:ascii="標楷體" w:eastAsia="標楷體" w:hAnsi="標楷體" w:cs="標楷體"/>
          <w:color w:val="000000"/>
          <w:sz w:val="28"/>
          <w:szCs w:val="28"/>
        </w:rPr>
        <w:t>於11</w:t>
      </w:r>
      <w:r w:rsidR="6DAE764B" w:rsidRPr="000D19D1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FB4AB3" w:rsidRPr="000D19D1">
        <w:rPr>
          <w:rFonts w:ascii="標楷體" w:eastAsia="標楷體" w:hAnsi="標楷體" w:cs="標楷體"/>
          <w:color w:val="000000"/>
          <w:sz w:val="28"/>
          <w:szCs w:val="28"/>
        </w:rPr>
        <w:t>6</w:t>
      </w:r>
      <w:r w:rsidR="002B7906" w:rsidRPr="000D19D1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="00FB4AB3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(星期一</w:t>
      </w:r>
      <w:r w:rsidR="00FB4AB3" w:rsidRPr="000D19D1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2B7906" w:rsidRPr="000D19D1">
        <w:rPr>
          <w:rFonts w:ascii="標楷體" w:eastAsia="標楷體" w:hAnsi="標楷體" w:cs="標楷體"/>
          <w:color w:val="000000"/>
          <w:sz w:val="28"/>
          <w:szCs w:val="28"/>
        </w:rPr>
        <w:t>前</w:t>
      </w:r>
      <w:r w:rsidR="6DAE764B" w:rsidRPr="000D19D1">
        <w:rPr>
          <w:rFonts w:ascii="標楷體" w:eastAsia="標楷體" w:hAnsi="標楷體" w:cs="標楷體"/>
          <w:color w:val="000000"/>
          <w:sz w:val="28"/>
          <w:szCs w:val="28"/>
        </w:rPr>
        <w:t>至臺北市教師研習電子護照完成</w:t>
      </w:r>
      <w:proofErr w:type="gramStart"/>
      <w:r w:rsidR="6DAE764B" w:rsidRPr="000D19D1">
        <w:rPr>
          <w:rFonts w:ascii="標楷體" w:eastAsia="標楷體" w:hAnsi="標楷體" w:cs="標楷體"/>
          <w:color w:val="000000"/>
          <w:sz w:val="28"/>
          <w:szCs w:val="28"/>
        </w:rPr>
        <w:t>報名薦派作業</w:t>
      </w:r>
      <w:proofErr w:type="gramEnd"/>
      <w:r w:rsidR="6DAE764B" w:rsidRPr="000D19D1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539AB131" w14:textId="3044F419" w:rsidR="00BB5E05" w:rsidRPr="000D19D1" w:rsidRDefault="0069061E" w:rsidP="00392961">
      <w:pPr>
        <w:pStyle w:val="-11"/>
        <w:spacing w:line="400" w:lineRule="exact"/>
        <w:ind w:leftChars="0" w:left="566" w:hangingChars="202" w:hanging="566"/>
        <w:contextualSpacing/>
        <w:rPr>
          <w:rFonts w:ascii="標楷體" w:eastAsia="標楷體" w:hAnsi="標楷體" w:cs="標楷體"/>
          <w:color w:val="000000"/>
          <w:sz w:val="28"/>
          <w:szCs w:val="28"/>
        </w:rPr>
      </w:pPr>
      <w:r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BB5E05" w:rsidRPr="000D19D1">
        <w:rPr>
          <w:rFonts w:ascii="標楷體" w:eastAsia="標楷體" w:hAnsi="標楷體" w:cs="標楷體"/>
          <w:color w:val="000000"/>
          <w:sz w:val="28"/>
          <w:szCs w:val="28"/>
        </w:rPr>
        <w:t>研習時數：全程參與研習者，核發研習時數</w:t>
      </w:r>
      <w:r w:rsidR="00916436" w:rsidRPr="000D19D1"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="00BB5E05" w:rsidRPr="000D19D1">
        <w:rPr>
          <w:rFonts w:ascii="標楷體" w:eastAsia="標楷體" w:hAnsi="標楷體" w:cs="標楷體"/>
          <w:color w:val="000000"/>
          <w:sz w:val="28"/>
          <w:szCs w:val="28"/>
        </w:rPr>
        <w:t>小時。</w:t>
      </w:r>
    </w:p>
    <w:p w14:paraId="708C890D" w14:textId="0463119D" w:rsidR="00A736AB" w:rsidRPr="000D19D1" w:rsidRDefault="0069061E" w:rsidP="00392961">
      <w:pPr>
        <w:pStyle w:val="-11"/>
        <w:spacing w:line="400" w:lineRule="exact"/>
        <w:ind w:leftChars="0" w:left="848" w:hangingChars="303" w:hanging="848"/>
        <w:contextualSpacing/>
        <w:rPr>
          <w:rFonts w:ascii="標楷體" w:eastAsia="標楷體" w:hAnsi="標楷體" w:cs="標楷體"/>
          <w:color w:val="000000"/>
          <w:sz w:val="28"/>
          <w:szCs w:val="28"/>
        </w:rPr>
      </w:pPr>
      <w:r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壹拾、</w:t>
      </w:r>
      <w:r w:rsidR="00A736AB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本研習</w:t>
      </w:r>
      <w:r w:rsidR="000E174A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不</w:t>
      </w:r>
      <w:r w:rsidR="00A736AB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提供停車位，請參加研習人員</w:t>
      </w:r>
      <w:r w:rsidR="000E174A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搭乘大眾運輸工具</w:t>
      </w:r>
      <w:r w:rsidR="00FE1DF6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至「萬芳醫院站」下車</w:t>
      </w:r>
      <w:r w:rsidR="00A736AB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A72B946" w14:textId="05378DB5" w:rsidR="00BB5E05" w:rsidRPr="000D19D1" w:rsidRDefault="0069061E" w:rsidP="00392961">
      <w:pPr>
        <w:pStyle w:val="-11"/>
        <w:spacing w:line="400" w:lineRule="exact"/>
        <w:ind w:leftChars="0" w:left="1134" w:hangingChars="405" w:hanging="1134"/>
        <w:contextualSpacing/>
        <w:rPr>
          <w:rFonts w:ascii="標楷體" w:eastAsia="標楷體" w:hAnsi="標楷體" w:cs="標楷體"/>
          <w:color w:val="000000"/>
          <w:sz w:val="28"/>
          <w:szCs w:val="28"/>
        </w:rPr>
      </w:pPr>
      <w:r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壹拾壹、</w:t>
      </w:r>
      <w:r w:rsidR="00BB5E05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為響應環保、關懷地球，會場不供應紙杯、杯水，請研習人員自備環保杯。</w:t>
      </w:r>
    </w:p>
    <w:p w14:paraId="7E3A8E83" w14:textId="55AFE22B" w:rsidR="00BB5E05" w:rsidRPr="000D19D1" w:rsidRDefault="0069061E" w:rsidP="00392961">
      <w:pPr>
        <w:pStyle w:val="-11"/>
        <w:spacing w:line="400" w:lineRule="exact"/>
        <w:ind w:leftChars="0" w:left="566" w:hangingChars="202" w:hanging="566"/>
        <w:contextualSpacing/>
        <w:rPr>
          <w:rFonts w:ascii="標楷體" w:eastAsia="標楷體" w:hAnsi="標楷體" w:cs="標楷體"/>
          <w:color w:val="000000"/>
          <w:sz w:val="28"/>
          <w:szCs w:val="28"/>
        </w:rPr>
      </w:pPr>
      <w:r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壹拾貳、</w:t>
      </w:r>
      <w:r w:rsidR="00BB5E05" w:rsidRPr="000D19D1">
        <w:rPr>
          <w:rFonts w:ascii="標楷體" w:eastAsia="標楷體" w:hAnsi="標楷體" w:cs="標楷體"/>
          <w:color w:val="000000"/>
          <w:sz w:val="28"/>
          <w:szCs w:val="28"/>
        </w:rPr>
        <w:t>經費：</w:t>
      </w:r>
      <w:r w:rsidR="005E4E04" w:rsidRPr="000D19D1">
        <w:rPr>
          <w:rFonts w:ascii="標楷體" w:eastAsia="標楷體" w:hAnsi="標楷體" w:cs="標楷體"/>
          <w:color w:val="000000"/>
          <w:sz w:val="28"/>
          <w:szCs w:val="28"/>
        </w:rPr>
        <w:t>由</w:t>
      </w:r>
      <w:r w:rsidR="005E4E04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臺北市自由軟體</w:t>
      </w:r>
      <w:r w:rsidR="001B106B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r w:rsidR="005E4E04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工作相關經費項下支應</w:t>
      </w:r>
      <w:r w:rsidR="00BB5E05" w:rsidRPr="000D19D1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2FE29C73" w14:textId="2398BC39" w:rsidR="00222A5E" w:rsidRPr="000D19D1" w:rsidRDefault="0069061E" w:rsidP="00392961">
      <w:pPr>
        <w:pStyle w:val="-11"/>
        <w:spacing w:line="400" w:lineRule="exact"/>
        <w:ind w:leftChars="0" w:left="566" w:hangingChars="202" w:hanging="566"/>
        <w:contextualSpacing/>
        <w:rPr>
          <w:rFonts w:ascii="標楷體" w:eastAsia="標楷體" w:hAnsi="標楷體" w:cs="標楷體"/>
          <w:color w:val="000000"/>
          <w:sz w:val="28"/>
          <w:szCs w:val="28"/>
        </w:rPr>
      </w:pPr>
      <w:r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壹拾參、</w:t>
      </w:r>
      <w:r w:rsidR="00BB5E05" w:rsidRPr="000D19D1">
        <w:rPr>
          <w:rFonts w:ascii="標楷體" w:eastAsia="標楷體" w:hAnsi="標楷體" w:cs="標楷體"/>
          <w:color w:val="000000"/>
          <w:sz w:val="28"/>
          <w:szCs w:val="28"/>
        </w:rPr>
        <w:t>本計畫</w:t>
      </w:r>
      <w:r w:rsidR="00BB5E05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經</w:t>
      </w:r>
      <w:r w:rsidR="00E45F54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教育局</w:t>
      </w:r>
      <w:r w:rsidR="00BB5E05" w:rsidRPr="000D19D1">
        <w:rPr>
          <w:rFonts w:ascii="標楷體" w:eastAsia="標楷體" w:hAnsi="標楷體" w:cs="標楷體"/>
          <w:color w:val="000000"/>
          <w:sz w:val="28"/>
          <w:szCs w:val="28"/>
        </w:rPr>
        <w:t>核定後實施</w:t>
      </w:r>
      <w:r w:rsidR="00BB5E05" w:rsidRPr="000D19D1">
        <w:rPr>
          <w:rFonts w:ascii="標楷體" w:eastAsia="標楷體" w:hAnsi="標楷體" w:cs="標楷體" w:hint="eastAsia"/>
          <w:color w:val="000000"/>
          <w:sz w:val="28"/>
          <w:szCs w:val="28"/>
        </w:rPr>
        <w:t>，修正時亦同</w:t>
      </w:r>
      <w:r w:rsidR="00BB5E05" w:rsidRPr="000D19D1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sectPr w:rsidR="00222A5E" w:rsidRPr="000D19D1" w:rsidSect="00773DCE">
      <w:footerReference w:type="default" r:id="rId8"/>
      <w:pgSz w:w="11906" w:h="16838"/>
      <w:pgMar w:top="1134" w:right="1134" w:bottom="1134" w:left="1134" w:header="851" w:footer="992" w:gutter="0"/>
      <w:pgNumType w:start="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8F0D9" w14:textId="77777777" w:rsidR="00B85AA3" w:rsidRDefault="00B85AA3" w:rsidP="001765BA">
      <w:r>
        <w:separator/>
      </w:r>
    </w:p>
  </w:endnote>
  <w:endnote w:type="continuationSeparator" w:id="0">
    <w:p w14:paraId="6F3E0288" w14:textId="77777777" w:rsidR="00B85AA3" w:rsidRDefault="00B85AA3" w:rsidP="0017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EC965" w14:textId="77777777" w:rsidR="00250F3E" w:rsidRDefault="00250F3E">
    <w:pPr>
      <w:pStyle w:val="a5"/>
      <w:jc w:val="center"/>
    </w:pPr>
  </w:p>
  <w:p w14:paraId="4320D16D" w14:textId="77777777" w:rsidR="00E44950" w:rsidRDefault="00E449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58180" w14:textId="77777777" w:rsidR="00B85AA3" w:rsidRDefault="00B85AA3" w:rsidP="001765BA">
      <w:r>
        <w:separator/>
      </w:r>
    </w:p>
  </w:footnote>
  <w:footnote w:type="continuationSeparator" w:id="0">
    <w:p w14:paraId="7DD4B64A" w14:textId="77777777" w:rsidR="00B85AA3" w:rsidRDefault="00B85AA3" w:rsidP="00176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7104"/>
    <w:multiLevelType w:val="hybridMultilevel"/>
    <w:tmpl w:val="80BA0846"/>
    <w:lvl w:ilvl="0" w:tplc="DCAC53C4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562D97"/>
    <w:multiLevelType w:val="hybridMultilevel"/>
    <w:tmpl w:val="41A8218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96D2F42"/>
    <w:multiLevelType w:val="hybridMultilevel"/>
    <w:tmpl w:val="A6629656"/>
    <w:lvl w:ilvl="0" w:tplc="F2C2C1B0">
      <w:start w:val="1"/>
      <w:numFmt w:val="bullet"/>
      <w:lvlText w:val=""/>
      <w:lvlJc w:val="left"/>
      <w:pPr>
        <w:ind w:left="76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" w15:restartNumberingAfterBreak="0">
    <w:nsid w:val="1E12436D"/>
    <w:multiLevelType w:val="hybridMultilevel"/>
    <w:tmpl w:val="EB02547A"/>
    <w:lvl w:ilvl="0" w:tplc="D8C6D6AA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515A40"/>
    <w:multiLevelType w:val="hybridMultilevel"/>
    <w:tmpl w:val="333E19E6"/>
    <w:lvl w:ilvl="0" w:tplc="BD32D0FE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850441"/>
    <w:multiLevelType w:val="hybridMultilevel"/>
    <w:tmpl w:val="21ECAB12"/>
    <w:lvl w:ilvl="0" w:tplc="5C3CE15C">
      <w:start w:val="1"/>
      <w:numFmt w:val="taiwaneseCountingThousand"/>
      <w:suff w:val="space"/>
      <w:lvlText w:val="%1、"/>
      <w:lvlJc w:val="left"/>
      <w:pPr>
        <w:ind w:left="338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6" w15:restartNumberingAfterBreak="0">
    <w:nsid w:val="666278C6"/>
    <w:multiLevelType w:val="hybridMultilevel"/>
    <w:tmpl w:val="08BE9C94"/>
    <w:lvl w:ilvl="0" w:tplc="14CC2B4E">
      <w:start w:val="1"/>
      <w:numFmt w:val="taiwaneseCountingThousand"/>
      <w:lvlText w:val="%1、"/>
      <w:lvlJc w:val="left"/>
      <w:pPr>
        <w:ind w:left="4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FF"/>
    <w:rsid w:val="00052795"/>
    <w:rsid w:val="00054026"/>
    <w:rsid w:val="000551B8"/>
    <w:rsid w:val="00086898"/>
    <w:rsid w:val="0009187E"/>
    <w:rsid w:val="000B7008"/>
    <w:rsid w:val="000C3D98"/>
    <w:rsid w:val="000C746C"/>
    <w:rsid w:val="000D005F"/>
    <w:rsid w:val="000D19D1"/>
    <w:rsid w:val="000E0AB7"/>
    <w:rsid w:val="000E174A"/>
    <w:rsid w:val="000E1E35"/>
    <w:rsid w:val="000E3DE8"/>
    <w:rsid w:val="000F3FA6"/>
    <w:rsid w:val="00101BE0"/>
    <w:rsid w:val="001137A0"/>
    <w:rsid w:val="00150E8A"/>
    <w:rsid w:val="001641C8"/>
    <w:rsid w:val="001765BA"/>
    <w:rsid w:val="00177B30"/>
    <w:rsid w:val="001B106B"/>
    <w:rsid w:val="001B7886"/>
    <w:rsid w:val="001C3B9B"/>
    <w:rsid w:val="001C7725"/>
    <w:rsid w:val="001F2D41"/>
    <w:rsid w:val="001F681B"/>
    <w:rsid w:val="0020300C"/>
    <w:rsid w:val="002044CD"/>
    <w:rsid w:val="002064FF"/>
    <w:rsid w:val="00212B7C"/>
    <w:rsid w:val="00222A5E"/>
    <w:rsid w:val="00250F3E"/>
    <w:rsid w:val="00263F38"/>
    <w:rsid w:val="00281F04"/>
    <w:rsid w:val="002979C2"/>
    <w:rsid w:val="002B10E0"/>
    <w:rsid w:val="002B7906"/>
    <w:rsid w:val="002C47F1"/>
    <w:rsid w:val="002C4B9C"/>
    <w:rsid w:val="002D6A76"/>
    <w:rsid w:val="002F2354"/>
    <w:rsid w:val="00301AB3"/>
    <w:rsid w:val="00301C2D"/>
    <w:rsid w:val="00301CFE"/>
    <w:rsid w:val="003111F4"/>
    <w:rsid w:val="00337566"/>
    <w:rsid w:val="00343A06"/>
    <w:rsid w:val="00357349"/>
    <w:rsid w:val="00367E38"/>
    <w:rsid w:val="00392961"/>
    <w:rsid w:val="00397D59"/>
    <w:rsid w:val="0041099C"/>
    <w:rsid w:val="00414524"/>
    <w:rsid w:val="00414A1C"/>
    <w:rsid w:val="00415F59"/>
    <w:rsid w:val="004164B5"/>
    <w:rsid w:val="004165D6"/>
    <w:rsid w:val="00420561"/>
    <w:rsid w:val="004272A9"/>
    <w:rsid w:val="004467D1"/>
    <w:rsid w:val="00454135"/>
    <w:rsid w:val="004553CD"/>
    <w:rsid w:val="004613FE"/>
    <w:rsid w:val="004658A1"/>
    <w:rsid w:val="00475BB4"/>
    <w:rsid w:val="00477720"/>
    <w:rsid w:val="00497973"/>
    <w:rsid w:val="004A6AE0"/>
    <w:rsid w:val="004A7F36"/>
    <w:rsid w:val="004C3B0C"/>
    <w:rsid w:val="004F2B14"/>
    <w:rsid w:val="004F7D07"/>
    <w:rsid w:val="00512340"/>
    <w:rsid w:val="0052285D"/>
    <w:rsid w:val="00526161"/>
    <w:rsid w:val="00535C8A"/>
    <w:rsid w:val="00545FB6"/>
    <w:rsid w:val="00584895"/>
    <w:rsid w:val="005A7D28"/>
    <w:rsid w:val="005B147D"/>
    <w:rsid w:val="005C68CC"/>
    <w:rsid w:val="005E4E04"/>
    <w:rsid w:val="00603EF8"/>
    <w:rsid w:val="00612E1A"/>
    <w:rsid w:val="00635CF8"/>
    <w:rsid w:val="00672FD4"/>
    <w:rsid w:val="0069061E"/>
    <w:rsid w:val="006A24C7"/>
    <w:rsid w:val="006B1A7B"/>
    <w:rsid w:val="006B5910"/>
    <w:rsid w:val="006D1929"/>
    <w:rsid w:val="006E74BF"/>
    <w:rsid w:val="006F40D8"/>
    <w:rsid w:val="007131F1"/>
    <w:rsid w:val="00721B6B"/>
    <w:rsid w:val="00733626"/>
    <w:rsid w:val="00773DCE"/>
    <w:rsid w:val="00776E8A"/>
    <w:rsid w:val="007861FA"/>
    <w:rsid w:val="0078686C"/>
    <w:rsid w:val="007B749A"/>
    <w:rsid w:val="007C446A"/>
    <w:rsid w:val="00834414"/>
    <w:rsid w:val="008369F3"/>
    <w:rsid w:val="00882FC9"/>
    <w:rsid w:val="0089348F"/>
    <w:rsid w:val="008C683D"/>
    <w:rsid w:val="008F320A"/>
    <w:rsid w:val="00903885"/>
    <w:rsid w:val="009157D5"/>
    <w:rsid w:val="00915CC1"/>
    <w:rsid w:val="00916436"/>
    <w:rsid w:val="00920099"/>
    <w:rsid w:val="009264CE"/>
    <w:rsid w:val="00957D65"/>
    <w:rsid w:val="0096041B"/>
    <w:rsid w:val="00973CA6"/>
    <w:rsid w:val="0097455E"/>
    <w:rsid w:val="00975CFD"/>
    <w:rsid w:val="00982C0C"/>
    <w:rsid w:val="009B5D39"/>
    <w:rsid w:val="009B5DC0"/>
    <w:rsid w:val="009C3E09"/>
    <w:rsid w:val="009D0B35"/>
    <w:rsid w:val="009D5700"/>
    <w:rsid w:val="009E38CE"/>
    <w:rsid w:val="00A23167"/>
    <w:rsid w:val="00A237FD"/>
    <w:rsid w:val="00A27C85"/>
    <w:rsid w:val="00A736AB"/>
    <w:rsid w:val="00A74AF4"/>
    <w:rsid w:val="00A77896"/>
    <w:rsid w:val="00AA4A7F"/>
    <w:rsid w:val="00AC1D6E"/>
    <w:rsid w:val="00AC2594"/>
    <w:rsid w:val="00AD0F6A"/>
    <w:rsid w:val="00AF2ADE"/>
    <w:rsid w:val="00B061C8"/>
    <w:rsid w:val="00B10397"/>
    <w:rsid w:val="00B131C7"/>
    <w:rsid w:val="00B332A5"/>
    <w:rsid w:val="00B649C0"/>
    <w:rsid w:val="00B719CB"/>
    <w:rsid w:val="00B81A58"/>
    <w:rsid w:val="00B85AA3"/>
    <w:rsid w:val="00BB5E05"/>
    <w:rsid w:val="00BD002B"/>
    <w:rsid w:val="00BE3BBE"/>
    <w:rsid w:val="00C12595"/>
    <w:rsid w:val="00C2465D"/>
    <w:rsid w:val="00C249C5"/>
    <w:rsid w:val="00C34AB1"/>
    <w:rsid w:val="00C35552"/>
    <w:rsid w:val="00C440B4"/>
    <w:rsid w:val="00C4511D"/>
    <w:rsid w:val="00C70330"/>
    <w:rsid w:val="00C94412"/>
    <w:rsid w:val="00CA2707"/>
    <w:rsid w:val="00CB0C93"/>
    <w:rsid w:val="00CB1512"/>
    <w:rsid w:val="00CB556C"/>
    <w:rsid w:val="00CD6666"/>
    <w:rsid w:val="00CE6A1A"/>
    <w:rsid w:val="00CF6DD8"/>
    <w:rsid w:val="00D048AE"/>
    <w:rsid w:val="00D31507"/>
    <w:rsid w:val="00D369C6"/>
    <w:rsid w:val="00D43E84"/>
    <w:rsid w:val="00D575EC"/>
    <w:rsid w:val="00D618A2"/>
    <w:rsid w:val="00D806AF"/>
    <w:rsid w:val="00DD42CD"/>
    <w:rsid w:val="00E004E1"/>
    <w:rsid w:val="00E0728D"/>
    <w:rsid w:val="00E168E1"/>
    <w:rsid w:val="00E23715"/>
    <w:rsid w:val="00E36D86"/>
    <w:rsid w:val="00E44950"/>
    <w:rsid w:val="00E45F54"/>
    <w:rsid w:val="00E513C4"/>
    <w:rsid w:val="00E7720C"/>
    <w:rsid w:val="00E9569A"/>
    <w:rsid w:val="00EC195E"/>
    <w:rsid w:val="00EC31F7"/>
    <w:rsid w:val="00F04001"/>
    <w:rsid w:val="00F16619"/>
    <w:rsid w:val="00F37D4A"/>
    <w:rsid w:val="00F50605"/>
    <w:rsid w:val="00F73610"/>
    <w:rsid w:val="00F815C9"/>
    <w:rsid w:val="00F84FA9"/>
    <w:rsid w:val="00F91B9F"/>
    <w:rsid w:val="00F94D2C"/>
    <w:rsid w:val="00F95B43"/>
    <w:rsid w:val="00FA54FC"/>
    <w:rsid w:val="00FB1267"/>
    <w:rsid w:val="00FB4AB3"/>
    <w:rsid w:val="00FB7DAF"/>
    <w:rsid w:val="00FE1DF6"/>
    <w:rsid w:val="6DAE764B"/>
    <w:rsid w:val="7FE2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882BD5"/>
  <w15:docId w15:val="{5ADA3CED-6046-42D9-9045-FF878B7C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765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6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765BA"/>
    <w:rPr>
      <w:sz w:val="20"/>
      <w:szCs w:val="20"/>
    </w:rPr>
  </w:style>
  <w:style w:type="paragraph" w:customStyle="1" w:styleId="-11">
    <w:name w:val="彩色清單 - 輔色 11"/>
    <w:basedOn w:val="a"/>
    <w:qFormat/>
    <w:rsid w:val="000551B8"/>
    <w:pPr>
      <w:ind w:leftChars="200" w:left="480"/>
    </w:pPr>
  </w:style>
  <w:style w:type="table" w:styleId="a7">
    <w:name w:val="Table Grid"/>
    <w:basedOn w:val="a1"/>
    <w:rsid w:val="00BB5E0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397D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164B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164B5"/>
    <w:rPr>
      <w:rFonts w:ascii="Calibri Light" w:eastAsia="新細明體" w:hAnsi="Calibri Light" w:cs="Times New Roman"/>
      <w:sz w:val="18"/>
      <w:szCs w:val="18"/>
    </w:rPr>
  </w:style>
  <w:style w:type="character" w:styleId="aa">
    <w:name w:val="Strong"/>
    <w:uiPriority w:val="22"/>
    <w:qFormat/>
    <w:rsid w:val="00CA2707"/>
    <w:rPr>
      <w:b/>
      <w:bCs/>
    </w:rPr>
  </w:style>
  <w:style w:type="character" w:customStyle="1" w:styleId="apple-converted-space">
    <w:name w:val="apple-converted-space"/>
    <w:rsid w:val="00CA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7943-F3E1-4115-A78C-8B6EA460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賴清國</dc:creator>
  <cp:lastModifiedBy>cspsict</cp:lastModifiedBy>
  <cp:revision>2</cp:revision>
  <cp:lastPrinted>2017-10-13T10:48:00Z</cp:lastPrinted>
  <dcterms:created xsi:type="dcterms:W3CDTF">2017-10-20T08:14:00Z</dcterms:created>
  <dcterms:modified xsi:type="dcterms:W3CDTF">2017-10-20T08:14:00Z</dcterms:modified>
</cp:coreProperties>
</file>